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386"/>
      </w:tblGrid>
      <w:tr w:rsidR="006C5817" w:rsidRPr="005A23B3" w:rsidTr="009F62D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817" w:rsidRPr="006604CF" w:rsidRDefault="006C5817" w:rsidP="009F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«РАССМОТРЕНО»</w:t>
            </w:r>
          </w:p>
          <w:p w:rsidR="006C5817" w:rsidRPr="006604CF" w:rsidRDefault="006C5817" w:rsidP="009F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04CF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:rsidR="006C5817" w:rsidRPr="006604CF" w:rsidRDefault="005A23B3" w:rsidP="009F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Протокол от 27.01</w:t>
            </w:r>
            <w:r w:rsidR="00D20C2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.2017 №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817" w:rsidRPr="006604CF" w:rsidRDefault="006C5817" w:rsidP="009F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817" w:rsidRDefault="006C5817" w:rsidP="009F62D2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                         «УТВЕРЖДАЮ»</w:t>
            </w:r>
          </w:p>
          <w:p w:rsidR="006C5817" w:rsidRDefault="006C5817" w:rsidP="009F62D2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Директор ЦРТ «Левобережный»</w:t>
            </w:r>
          </w:p>
          <w:p w:rsidR="006C5817" w:rsidRPr="006604CF" w:rsidRDefault="006C5817" w:rsidP="009F62D2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_________________Т.В.Ханеня</w:t>
            </w:r>
          </w:p>
        </w:tc>
      </w:tr>
    </w:tbl>
    <w:p w:rsidR="006C5817" w:rsidRDefault="00D0562B" w:rsidP="00D0562B">
      <w:pPr>
        <w:widowControl w:val="0"/>
        <w:shd w:val="clear" w:color="auto" w:fill="FFFFFF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  <w:t xml:space="preserve">Приказ </w:t>
      </w:r>
      <w:r w:rsidR="005A23B3">
        <w:rPr>
          <w:rFonts w:ascii="Times New Roman" w:hAnsi="Times New Roman" w:cs="Times New Roman"/>
          <w:bCs/>
          <w:sz w:val="24"/>
          <w:szCs w:val="24"/>
          <w:lang w:val="ru-RU" w:eastAsia="ar-SA"/>
        </w:rPr>
        <w:t>от 27.01</w:t>
      </w:r>
      <w:r w:rsidR="00E72D14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.2017 </w:t>
      </w:r>
      <w:r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№ </w:t>
      </w:r>
      <w:r w:rsidR="00D20C23">
        <w:rPr>
          <w:rFonts w:ascii="Times New Roman" w:hAnsi="Times New Roman" w:cs="Times New Roman"/>
          <w:bCs/>
          <w:sz w:val="24"/>
          <w:szCs w:val="24"/>
          <w:lang w:val="ru-RU" w:eastAsia="ar-SA"/>
        </w:rPr>
        <w:t>______</w:t>
      </w:r>
    </w:p>
    <w:p w:rsidR="006C5817" w:rsidRDefault="006C5817" w:rsidP="006C5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</w:p>
    <w:p w:rsidR="006C5817" w:rsidRDefault="006C5817" w:rsidP="006C5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</w:p>
    <w:p w:rsidR="00EB0066" w:rsidRPr="00EB0066" w:rsidRDefault="00EB0066" w:rsidP="00EB0066">
      <w:pPr>
        <w:shd w:val="clear" w:color="auto" w:fill="FFFFFF"/>
        <w:tabs>
          <w:tab w:val="left" w:pos="62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«СОГЛАСОВАНО»</w:t>
      </w:r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«СОГЛАСОВАНО»</w:t>
      </w:r>
    </w:p>
    <w:p w:rsidR="00EB0066" w:rsidRPr="00EB0066" w:rsidRDefault="00EB0066" w:rsidP="00EB0066">
      <w:pPr>
        <w:shd w:val="clear" w:color="auto" w:fill="FFFFFF"/>
        <w:tabs>
          <w:tab w:val="left" w:pos="62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на Совете родителей </w:t>
      </w:r>
      <w:proofErr w:type="gramStart"/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Центра</w:t>
      </w:r>
      <w:proofErr w:type="gramEnd"/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на Совете учащихся Центра</w:t>
      </w:r>
    </w:p>
    <w:p w:rsidR="00EB0066" w:rsidRPr="00635124" w:rsidRDefault="005A23B3" w:rsidP="00EB0066">
      <w:pPr>
        <w:shd w:val="clear" w:color="auto" w:fill="FFFFFF"/>
        <w:tabs>
          <w:tab w:val="left" w:pos="62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Протокол  от 27.01.2017  № 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Протокол  от 27.01</w:t>
      </w:r>
      <w:r w:rsidR="00EB0066" w:rsidRPr="0063512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.2017 № 1</w:t>
      </w:r>
    </w:p>
    <w:p w:rsidR="004C0979" w:rsidRDefault="004C0979" w:rsidP="002E70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7075" w:rsidRPr="00826CB1" w:rsidRDefault="002E7075" w:rsidP="00826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826CB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Порядок и основания </w:t>
      </w:r>
      <w:r w:rsidR="0008137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перевода, отчисления и восстановления учащихся</w:t>
      </w:r>
      <w:r w:rsidR="005555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муниципального автономного </w:t>
      </w:r>
      <w:r w:rsidRPr="002F406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учреждения </w:t>
      </w:r>
    </w:p>
    <w:p w:rsidR="002E7075" w:rsidRPr="002F406D" w:rsidRDefault="002E7075" w:rsidP="002E7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F406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дополнительного образова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ния </w:t>
      </w:r>
    </w:p>
    <w:p w:rsidR="002E7075" w:rsidRPr="00392296" w:rsidRDefault="002E7075" w:rsidP="002E7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F406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Центр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</w:t>
      </w:r>
      <w:r w:rsidRPr="002F406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развит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ия творчества  «Левобережный» г. Липецка</w:t>
      </w:r>
    </w:p>
    <w:p w:rsidR="002E7075" w:rsidRPr="002F406D" w:rsidRDefault="002E7075" w:rsidP="002E7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7075" w:rsidRDefault="00BD3A81" w:rsidP="00BD3A81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="002E7075" w:rsidRPr="002F406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E46290" w:rsidRPr="002F406D" w:rsidRDefault="00E46290" w:rsidP="00E4629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46290" w:rsidRDefault="00E46290" w:rsidP="007B5BE9">
      <w:pPr>
        <w:pStyle w:val="a7"/>
        <w:ind w:left="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1.1. </w:t>
      </w:r>
      <w:r w:rsidRPr="00E462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Порядок и основания перевода, отчисления и восстановления учащихся</w:t>
      </w:r>
      <w:r w:rsidRPr="00E46290">
        <w:rPr>
          <w:rFonts w:ascii="Times New Roman" w:hAnsi="Times New Roman"/>
          <w:sz w:val="28"/>
          <w:szCs w:val="28"/>
        </w:rPr>
        <w:t xml:space="preserve"> муниципального автономного  учреждения дополнительного образования  Центра развития творчества «Левобережны</w:t>
      </w:r>
      <w:r>
        <w:rPr>
          <w:rFonts w:ascii="Times New Roman" w:hAnsi="Times New Roman"/>
          <w:sz w:val="28"/>
          <w:szCs w:val="28"/>
        </w:rPr>
        <w:t>й» г. Липецка (далее – Порядок</w:t>
      </w:r>
      <w:r w:rsidRPr="00E46290">
        <w:rPr>
          <w:rFonts w:ascii="Times New Roman" w:hAnsi="Times New Roman"/>
          <w:sz w:val="28"/>
          <w:szCs w:val="28"/>
        </w:rPr>
        <w:t xml:space="preserve">) разработано в соответствии с Федеральным Законом от 29.12.2012 г.  № 273-ФЗ </w:t>
      </w:r>
      <w:proofErr w:type="gramStart"/>
      <w:r w:rsidRPr="00E46290">
        <w:rPr>
          <w:rFonts w:ascii="Times New Roman" w:hAnsi="Times New Roman"/>
          <w:sz w:val="28"/>
          <w:szCs w:val="28"/>
        </w:rPr>
        <w:t>«Об образовании в Российской Федерации», Приказом Министерства образования и науки РФ от 29.08.2013     № 1008 «Об утверждении Порядка организации и осуществления деятельности по дополнительным общеобразовательным программам»,  Уставом муниципального автономного учреждения дополнительного образования Центра развития творч</w:t>
      </w:r>
      <w:r w:rsidR="007B5BE9">
        <w:rPr>
          <w:rFonts w:ascii="Times New Roman" w:hAnsi="Times New Roman"/>
          <w:sz w:val="28"/>
          <w:szCs w:val="28"/>
        </w:rPr>
        <w:t>ества «Левобережный» г. Липецка и регулирует порядок перевода, отчисления и восстановления учащихся</w:t>
      </w:r>
      <w:r w:rsidR="007B5BE9" w:rsidRPr="007B5BE9">
        <w:rPr>
          <w:rFonts w:ascii="Times New Roman" w:hAnsi="Times New Roman"/>
          <w:sz w:val="28"/>
          <w:szCs w:val="28"/>
        </w:rPr>
        <w:t xml:space="preserve"> </w:t>
      </w:r>
      <w:r w:rsidR="007B5BE9" w:rsidRPr="00E46290">
        <w:rPr>
          <w:rFonts w:ascii="Times New Roman" w:hAnsi="Times New Roman"/>
          <w:sz w:val="28"/>
          <w:szCs w:val="28"/>
        </w:rPr>
        <w:t>муниципального автономного  учреждения дополнительного образования  Центра развития творчества «Левобережны</w:t>
      </w:r>
      <w:r w:rsidR="007B5BE9">
        <w:rPr>
          <w:rFonts w:ascii="Times New Roman" w:hAnsi="Times New Roman"/>
          <w:sz w:val="28"/>
          <w:szCs w:val="28"/>
        </w:rPr>
        <w:t>й» г. Липецка</w:t>
      </w:r>
      <w:r w:rsidR="00AC42CD">
        <w:rPr>
          <w:rFonts w:ascii="Times New Roman" w:hAnsi="Times New Roman"/>
          <w:sz w:val="28"/>
          <w:szCs w:val="28"/>
        </w:rPr>
        <w:t xml:space="preserve"> (далее – Центр)</w:t>
      </w:r>
      <w:r w:rsidR="007B5BE9">
        <w:rPr>
          <w:rFonts w:ascii="Times New Roman" w:hAnsi="Times New Roman"/>
          <w:sz w:val="28"/>
          <w:szCs w:val="28"/>
        </w:rPr>
        <w:t>.</w:t>
      </w:r>
      <w:proofErr w:type="gramEnd"/>
    </w:p>
    <w:p w:rsidR="00AC42CD" w:rsidRPr="007B5BE9" w:rsidRDefault="00AC42CD" w:rsidP="007B5BE9">
      <w:pPr>
        <w:pStyle w:val="a7"/>
        <w:ind w:left="142" w:hanging="426"/>
        <w:jc w:val="both"/>
        <w:rPr>
          <w:rFonts w:ascii="Times New Roman" w:hAnsi="Times New Roman"/>
          <w:sz w:val="28"/>
          <w:szCs w:val="28"/>
        </w:rPr>
      </w:pPr>
    </w:p>
    <w:p w:rsidR="00BD3A81" w:rsidRDefault="00BD3A81" w:rsidP="00BD3A81">
      <w:pPr>
        <w:pStyle w:val="a7"/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625A6">
        <w:rPr>
          <w:rFonts w:ascii="Times New Roman" w:hAnsi="Times New Roman"/>
          <w:b/>
          <w:sz w:val="28"/>
          <w:szCs w:val="28"/>
        </w:rPr>
        <w:t>ПОРЯДОК И ОСНОВАНИЕ ПЕРЕВОДА УЧАЩИХСЯ</w:t>
      </w:r>
    </w:p>
    <w:p w:rsidR="00D40A5D" w:rsidRPr="00D40A5D" w:rsidRDefault="00AC42CD" w:rsidP="00D40A5D">
      <w:pPr>
        <w:pStyle w:val="a7"/>
        <w:tabs>
          <w:tab w:val="left" w:pos="709"/>
          <w:tab w:val="left" w:pos="851"/>
        </w:tabs>
        <w:ind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3A81" w:rsidRPr="00BD3A81">
        <w:rPr>
          <w:rFonts w:ascii="Times New Roman" w:hAnsi="Times New Roman"/>
          <w:sz w:val="28"/>
          <w:szCs w:val="28"/>
        </w:rPr>
        <w:t>2.1.</w:t>
      </w:r>
      <w:r w:rsidR="00BD3A81">
        <w:rPr>
          <w:rFonts w:ascii="Times New Roman" w:hAnsi="Times New Roman"/>
          <w:b/>
          <w:sz w:val="28"/>
          <w:szCs w:val="28"/>
        </w:rPr>
        <w:t xml:space="preserve"> </w:t>
      </w:r>
      <w:r w:rsidR="002C3CF0" w:rsidRPr="00D625A6">
        <w:rPr>
          <w:rFonts w:ascii="Times New Roman" w:hAnsi="Times New Roman"/>
          <w:sz w:val="28"/>
          <w:szCs w:val="28"/>
        </w:rPr>
        <w:t>Учащ</w:t>
      </w:r>
      <w:r w:rsidR="007B5BE9">
        <w:rPr>
          <w:rFonts w:ascii="Times New Roman" w:hAnsi="Times New Roman"/>
          <w:sz w:val="28"/>
          <w:szCs w:val="28"/>
        </w:rPr>
        <w:t xml:space="preserve">иеся, освоившие в полный курс дополнительной общеразвивающей программы, </w:t>
      </w:r>
      <w:r>
        <w:rPr>
          <w:rFonts w:ascii="Times New Roman" w:hAnsi="Times New Roman"/>
          <w:sz w:val="28"/>
          <w:szCs w:val="28"/>
        </w:rPr>
        <w:t xml:space="preserve">по решению Педагогического совета Центра и </w:t>
      </w:r>
      <w:r w:rsidR="008131D6">
        <w:rPr>
          <w:rFonts w:ascii="Times New Roman" w:hAnsi="Times New Roman"/>
          <w:sz w:val="28"/>
          <w:szCs w:val="28"/>
        </w:rPr>
        <w:t>по приказу</w:t>
      </w:r>
      <w:r>
        <w:rPr>
          <w:rFonts w:ascii="Times New Roman" w:hAnsi="Times New Roman"/>
          <w:sz w:val="28"/>
          <w:szCs w:val="28"/>
        </w:rPr>
        <w:t xml:space="preserve"> директора Центра получают свидетельство об обучении в соответствии с Положением</w:t>
      </w:r>
      <w:r w:rsidR="00FF63DD">
        <w:rPr>
          <w:rFonts w:ascii="Times New Roman" w:hAnsi="Times New Roman"/>
          <w:sz w:val="28"/>
          <w:szCs w:val="28"/>
        </w:rPr>
        <w:t xml:space="preserve"> </w:t>
      </w:r>
      <w:r w:rsidR="00D40A5D" w:rsidRPr="00D40A5D">
        <w:rPr>
          <w:rFonts w:ascii="Times New Roman" w:hAnsi="Times New Roman"/>
          <w:sz w:val="28"/>
          <w:szCs w:val="28"/>
        </w:rPr>
        <w:t>о доку</w:t>
      </w:r>
      <w:r w:rsidR="00D40A5D">
        <w:rPr>
          <w:rFonts w:ascii="Times New Roman" w:hAnsi="Times New Roman"/>
          <w:sz w:val="28"/>
          <w:szCs w:val="28"/>
        </w:rPr>
        <w:t xml:space="preserve">менте, подтверждающем обучение </w:t>
      </w:r>
      <w:r w:rsidR="00D40A5D" w:rsidRPr="00D40A5D">
        <w:rPr>
          <w:rFonts w:ascii="Times New Roman" w:hAnsi="Times New Roman"/>
          <w:sz w:val="28"/>
          <w:szCs w:val="28"/>
        </w:rPr>
        <w:t>в муниципальном автономном учреждении дополнительного образования Центре развития творчества «Левобережный» г. Липецка</w:t>
      </w:r>
      <w:r w:rsidR="00D40A5D">
        <w:rPr>
          <w:rFonts w:ascii="Times New Roman" w:hAnsi="Times New Roman"/>
          <w:sz w:val="28"/>
          <w:szCs w:val="28"/>
        </w:rPr>
        <w:t>.</w:t>
      </w:r>
    </w:p>
    <w:p w:rsidR="002C3CF0" w:rsidRPr="00D625A6" w:rsidRDefault="00D40A5D" w:rsidP="00D40A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 Учащиеся, успешно прошедшие промежуточную аттестацию, переводятся на следующий год обучения по соответствующей дополнительной общеразвивающей программе на основании приказа директора Центра.</w:t>
      </w:r>
    </w:p>
    <w:p w:rsidR="002C3CF0" w:rsidRPr="00D625A6" w:rsidRDefault="004C1764" w:rsidP="004C1764">
      <w:pPr>
        <w:pStyle w:val="a7"/>
        <w:ind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2.3. Учащиеся, не прошедшие промежуточную аттестацию, проходят повторно  промежуточную аттестацию</w:t>
      </w:r>
      <w:r w:rsidR="002C3CF0" w:rsidRPr="00D625A6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 xml:space="preserve">и, определяемые педагогом дополнительного образования в </w:t>
      </w:r>
      <w:r w:rsidR="00220395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220395">
        <w:rPr>
          <w:rFonts w:ascii="Times New Roman" w:hAnsi="Times New Roman"/>
          <w:sz w:val="28"/>
          <w:szCs w:val="28"/>
        </w:rPr>
        <w:t>приказом директора Центра</w:t>
      </w:r>
      <w:r w:rsidR="002C3CF0" w:rsidRPr="00D625A6">
        <w:rPr>
          <w:rFonts w:ascii="Times New Roman" w:hAnsi="Times New Roman"/>
          <w:sz w:val="28"/>
          <w:szCs w:val="28"/>
        </w:rPr>
        <w:t>.</w:t>
      </w:r>
    </w:p>
    <w:p w:rsidR="002C3CF0" w:rsidRPr="00D625A6" w:rsidRDefault="00647751" w:rsidP="00220395">
      <w:pPr>
        <w:pStyle w:val="a7"/>
        <w:ind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2.4. </w:t>
      </w:r>
      <w:r w:rsidR="002C3CF0" w:rsidRPr="00D625A6">
        <w:rPr>
          <w:rFonts w:ascii="Times New Roman" w:hAnsi="Times New Roman"/>
          <w:sz w:val="28"/>
          <w:szCs w:val="28"/>
        </w:rPr>
        <w:t>Решение о переводе у</w:t>
      </w:r>
      <w:r>
        <w:rPr>
          <w:rFonts w:ascii="Times New Roman" w:hAnsi="Times New Roman"/>
          <w:sz w:val="28"/>
          <w:szCs w:val="28"/>
        </w:rPr>
        <w:t xml:space="preserve">чащегося на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 w:rsidR="00220395">
        <w:rPr>
          <w:rFonts w:ascii="Times New Roman" w:hAnsi="Times New Roman"/>
          <w:sz w:val="28"/>
          <w:szCs w:val="28"/>
        </w:rPr>
        <w:t xml:space="preserve"> </w:t>
      </w:r>
      <w:r w:rsidR="002C3CF0" w:rsidRPr="00D625A6">
        <w:rPr>
          <w:rFonts w:ascii="Times New Roman" w:hAnsi="Times New Roman"/>
          <w:sz w:val="28"/>
          <w:szCs w:val="28"/>
        </w:rPr>
        <w:t>по индивидуальному учебному плану принимае</w:t>
      </w:r>
      <w:r>
        <w:rPr>
          <w:rFonts w:ascii="Times New Roman" w:hAnsi="Times New Roman"/>
          <w:sz w:val="28"/>
          <w:szCs w:val="28"/>
        </w:rPr>
        <w:t>тся на основании</w:t>
      </w:r>
      <w:r w:rsidR="002C3CF0" w:rsidRPr="00D625A6">
        <w:rPr>
          <w:rFonts w:ascii="Times New Roman" w:hAnsi="Times New Roman"/>
          <w:sz w:val="28"/>
          <w:szCs w:val="28"/>
        </w:rPr>
        <w:t xml:space="preserve"> личного заявления у</w:t>
      </w:r>
      <w:r>
        <w:rPr>
          <w:rFonts w:ascii="Times New Roman" w:hAnsi="Times New Roman"/>
          <w:sz w:val="28"/>
          <w:szCs w:val="28"/>
        </w:rPr>
        <w:t>чащегося или заявления родителя (законного представителя</w:t>
      </w:r>
      <w:r w:rsidR="002C3CF0" w:rsidRPr="00D625A6">
        <w:rPr>
          <w:rFonts w:ascii="Times New Roman" w:hAnsi="Times New Roman"/>
          <w:sz w:val="28"/>
          <w:szCs w:val="28"/>
        </w:rPr>
        <w:t>) несовершеннолетних учащихся.</w:t>
      </w:r>
    </w:p>
    <w:p w:rsidR="002C3CF0" w:rsidRPr="00D625A6" w:rsidRDefault="00D1018B" w:rsidP="00D1018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2.5. </w:t>
      </w:r>
      <w:r w:rsidR="00516129">
        <w:rPr>
          <w:rFonts w:ascii="Times New Roman" w:hAnsi="Times New Roman"/>
          <w:sz w:val="28"/>
          <w:szCs w:val="28"/>
        </w:rPr>
        <w:t>При п</w:t>
      </w:r>
      <w:r>
        <w:rPr>
          <w:rFonts w:ascii="Times New Roman" w:hAnsi="Times New Roman"/>
          <w:sz w:val="28"/>
          <w:szCs w:val="28"/>
        </w:rPr>
        <w:t>еревод</w:t>
      </w:r>
      <w:r w:rsidR="0051612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="002C3CF0" w:rsidRPr="00D1018B">
        <w:rPr>
          <w:rFonts w:ascii="Times New Roman" w:hAnsi="Times New Roman"/>
          <w:sz w:val="28"/>
          <w:szCs w:val="28"/>
        </w:rPr>
        <w:t xml:space="preserve"> </w:t>
      </w:r>
      <w:r w:rsidR="00516129">
        <w:rPr>
          <w:rFonts w:ascii="Times New Roman" w:hAnsi="Times New Roman"/>
          <w:sz w:val="28"/>
          <w:szCs w:val="28"/>
        </w:rPr>
        <w:t xml:space="preserve">в другое учреждение дополнительного образования по заявлению родителя (законного представителя) издаётся приказ </w:t>
      </w:r>
      <w:r w:rsidR="007020D9">
        <w:rPr>
          <w:rFonts w:ascii="Times New Roman" w:hAnsi="Times New Roman"/>
          <w:sz w:val="28"/>
          <w:szCs w:val="28"/>
        </w:rPr>
        <w:t xml:space="preserve">директора Центра </w:t>
      </w:r>
      <w:r w:rsidR="00516129">
        <w:rPr>
          <w:rFonts w:ascii="Times New Roman" w:hAnsi="Times New Roman"/>
          <w:sz w:val="28"/>
          <w:szCs w:val="28"/>
        </w:rPr>
        <w:t>об отчисления учащегося из Центра</w:t>
      </w:r>
      <w:r w:rsidR="002C3CF0" w:rsidRPr="00D625A6">
        <w:rPr>
          <w:rFonts w:ascii="Times New Roman" w:hAnsi="Times New Roman"/>
          <w:sz w:val="28"/>
          <w:szCs w:val="28"/>
        </w:rPr>
        <w:t xml:space="preserve">  в порядке перевода. Документы учащихся</w:t>
      </w:r>
      <w:r w:rsidR="00516129">
        <w:rPr>
          <w:rFonts w:ascii="Times New Roman" w:hAnsi="Times New Roman"/>
          <w:sz w:val="28"/>
          <w:szCs w:val="28"/>
        </w:rPr>
        <w:t xml:space="preserve"> (</w:t>
      </w:r>
      <w:r w:rsidR="007B0264">
        <w:rPr>
          <w:rFonts w:ascii="Times New Roman" w:hAnsi="Times New Roman"/>
          <w:sz w:val="28"/>
          <w:szCs w:val="28"/>
        </w:rPr>
        <w:t>копии свидетельств о рождении</w:t>
      </w:r>
      <w:r w:rsidR="007020D9">
        <w:rPr>
          <w:rFonts w:ascii="Times New Roman" w:hAnsi="Times New Roman"/>
          <w:sz w:val="28"/>
          <w:szCs w:val="28"/>
        </w:rPr>
        <w:t xml:space="preserve"> и (или)</w:t>
      </w:r>
      <w:r w:rsidR="00516129">
        <w:rPr>
          <w:rFonts w:ascii="Times New Roman" w:hAnsi="Times New Roman"/>
          <w:sz w:val="28"/>
          <w:szCs w:val="28"/>
        </w:rPr>
        <w:t xml:space="preserve"> медицинские справки</w:t>
      </w:r>
      <w:r w:rsidR="007020D9">
        <w:rPr>
          <w:rFonts w:ascii="Times New Roman" w:hAnsi="Times New Roman"/>
          <w:sz w:val="28"/>
          <w:szCs w:val="28"/>
        </w:rPr>
        <w:t>)</w:t>
      </w:r>
      <w:r w:rsidR="00EA73FE">
        <w:rPr>
          <w:rFonts w:ascii="Times New Roman" w:hAnsi="Times New Roman"/>
          <w:sz w:val="28"/>
          <w:szCs w:val="28"/>
        </w:rPr>
        <w:t xml:space="preserve"> выдаются родителю (законному представителю) учащихс</w:t>
      </w:r>
      <w:r w:rsidR="000238C2">
        <w:rPr>
          <w:rFonts w:ascii="Times New Roman" w:hAnsi="Times New Roman"/>
          <w:sz w:val="28"/>
          <w:szCs w:val="28"/>
        </w:rPr>
        <w:t>я при наличии документа, подтверждающего личность родителя</w:t>
      </w:r>
      <w:r w:rsidR="002C3CF0" w:rsidRPr="00D625A6">
        <w:rPr>
          <w:rFonts w:ascii="Times New Roman" w:hAnsi="Times New Roman"/>
          <w:sz w:val="28"/>
          <w:szCs w:val="28"/>
        </w:rPr>
        <w:t>.</w:t>
      </w:r>
    </w:p>
    <w:p w:rsidR="002C3CF0" w:rsidRDefault="002C3CF0" w:rsidP="002C3CF0">
      <w:pPr>
        <w:pStyle w:val="a7"/>
        <w:spacing w:after="120"/>
        <w:ind w:left="567" w:hanging="426"/>
        <w:jc w:val="both"/>
        <w:rPr>
          <w:rFonts w:ascii="Times New Roman" w:hAnsi="Times New Roman"/>
          <w:sz w:val="28"/>
          <w:szCs w:val="28"/>
        </w:rPr>
      </w:pPr>
    </w:p>
    <w:p w:rsidR="0071137D" w:rsidRPr="0071137D" w:rsidRDefault="0071137D" w:rsidP="0071137D">
      <w:pPr>
        <w:pStyle w:val="a7"/>
        <w:spacing w:after="120"/>
        <w:ind w:left="567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ПОРЯДОК ОТЧИСЛЕНИЯ УЧАЩИХСЯ</w:t>
      </w:r>
    </w:p>
    <w:p w:rsidR="002C3CF0" w:rsidRPr="002C3CF0" w:rsidRDefault="00485435" w:rsidP="00E83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3.1. Отчисление учащихся из Центра  </w:t>
      </w:r>
      <w:r w:rsidR="002C3CF0" w:rsidRPr="002C3CF0">
        <w:rPr>
          <w:rFonts w:ascii="Times New Roman" w:hAnsi="Times New Roman"/>
          <w:sz w:val="28"/>
          <w:szCs w:val="28"/>
          <w:lang w:val="ru-RU"/>
        </w:rPr>
        <w:t>производится</w:t>
      </w:r>
      <w:r w:rsidR="005F4CAE">
        <w:rPr>
          <w:rFonts w:ascii="Times New Roman" w:hAnsi="Times New Roman"/>
          <w:sz w:val="28"/>
          <w:szCs w:val="28"/>
          <w:lang w:val="ru-RU"/>
        </w:rPr>
        <w:t xml:space="preserve"> на основании приказа директора Центра в следующих случаях</w:t>
      </w:r>
      <w:r w:rsidR="002C3CF0" w:rsidRPr="002C3CF0"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:rsidR="00641DA9" w:rsidRPr="00092966" w:rsidRDefault="00641DA9" w:rsidP="00641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F4CAE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инициативе учащегося или родителя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(законного представителя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) несовершеннолетнего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щегося, </w:t>
      </w:r>
      <w:r>
        <w:rPr>
          <w:rFonts w:ascii="Times New Roman" w:hAnsi="Times New Roman" w:cs="Times New Roman"/>
          <w:sz w:val="28"/>
          <w:szCs w:val="28"/>
          <w:lang w:val="ru-RU"/>
        </w:rPr>
        <w:t>в том числе в случае перевода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щегося для продолжения освоения </w:t>
      </w:r>
      <w:r>
        <w:rPr>
          <w:rFonts w:ascii="Times New Roman" w:hAnsi="Times New Roman" w:cs="Times New Roman"/>
          <w:sz w:val="28"/>
          <w:szCs w:val="28"/>
          <w:lang w:val="ru-RU"/>
        </w:rPr>
        <w:t>дополнительной общеразвивающей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в другую организацию, осуществляющую образовательную деятельность;</w:t>
      </w:r>
    </w:p>
    <w:p w:rsidR="00641DA9" w:rsidRDefault="00641DA9" w:rsidP="00641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gramStart"/>
      <w:r w:rsidR="003847D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по инициативе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, в слу</w:t>
      </w:r>
      <w:r>
        <w:rPr>
          <w:rFonts w:ascii="Times New Roman" w:hAnsi="Times New Roman" w:cs="Times New Roman"/>
          <w:sz w:val="28"/>
          <w:szCs w:val="28"/>
          <w:lang w:val="ru-RU"/>
        </w:rPr>
        <w:t>чае применения к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щемуся, достигшему возраста пятнадцати лет, отчисления как меры дисциплинарного взы</w:t>
      </w:r>
      <w:r>
        <w:rPr>
          <w:rFonts w:ascii="Times New Roman" w:hAnsi="Times New Roman" w:cs="Times New Roman"/>
          <w:sz w:val="28"/>
          <w:szCs w:val="28"/>
          <w:lang w:val="ru-RU"/>
        </w:rPr>
        <w:t>скания,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в случае установления нарушения порядка прие</w:t>
      </w:r>
      <w:r>
        <w:rPr>
          <w:rFonts w:ascii="Times New Roman" w:hAnsi="Times New Roman" w:cs="Times New Roman"/>
          <w:sz w:val="28"/>
          <w:szCs w:val="28"/>
          <w:lang w:val="ru-RU"/>
        </w:rPr>
        <w:t>ма в Центр, повлекшего по вине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щегося его незаконное зачислен</w:t>
      </w:r>
      <w:r>
        <w:rPr>
          <w:rFonts w:ascii="Times New Roman" w:hAnsi="Times New Roman" w:cs="Times New Roman"/>
          <w:sz w:val="28"/>
          <w:szCs w:val="28"/>
          <w:lang w:val="ru-RU"/>
        </w:rPr>
        <w:t>ие в Центр (м</w:t>
      </w:r>
      <w:r w:rsidRPr="006A70AA">
        <w:rPr>
          <w:rFonts w:ascii="Times New Roman" w:hAnsi="Times New Roman" w:cs="Times New Roman"/>
          <w:sz w:val="28"/>
          <w:szCs w:val="28"/>
          <w:lang w:val="ru-RU"/>
        </w:rPr>
        <w:t>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</w:t>
      </w:r>
      <w:proofErr w:type="gramEnd"/>
      <w:r w:rsidRPr="006A70AA">
        <w:rPr>
          <w:rFonts w:ascii="Times New Roman" w:hAnsi="Times New Roman" w:cs="Times New Roman"/>
          <w:sz w:val="28"/>
          <w:szCs w:val="28"/>
          <w:lang w:val="ru-RU"/>
        </w:rPr>
        <w:t xml:space="preserve"> и различными формами умств</w:t>
      </w:r>
      <w:r>
        <w:rPr>
          <w:rFonts w:ascii="Times New Roman" w:hAnsi="Times New Roman" w:cs="Times New Roman"/>
          <w:sz w:val="28"/>
          <w:szCs w:val="28"/>
          <w:lang w:val="ru-RU"/>
        </w:rPr>
        <w:t>енной отсталости)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5124" w:rsidRPr="00635124" w:rsidRDefault="00635124" w:rsidP="00641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</w:t>
      </w:r>
      <w:r w:rsidRPr="00635124">
        <w:rPr>
          <w:rFonts w:ascii="Times New Roman" w:hAnsi="Times New Roman" w:cs="Times New Roman"/>
          <w:sz w:val="28"/>
          <w:szCs w:val="28"/>
          <w:lang w:val="ru-RU"/>
        </w:rPr>
        <w:t>по медицинскому заключению о состоянии здоровья учащегося, препятствующему его дальнейшему пребыванию в Центре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3CF0" w:rsidRPr="003847DB" w:rsidRDefault="00641DA9" w:rsidP="00384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3847D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по обстоятельствам, не зависящим от во</w:t>
      </w:r>
      <w:r>
        <w:rPr>
          <w:rFonts w:ascii="Times New Roman" w:hAnsi="Times New Roman" w:cs="Times New Roman"/>
          <w:sz w:val="28"/>
          <w:szCs w:val="28"/>
          <w:lang w:val="ru-RU"/>
        </w:rPr>
        <w:t>ли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щегося или родителей (законных предст</w:t>
      </w:r>
      <w:r>
        <w:rPr>
          <w:rFonts w:ascii="Times New Roman" w:hAnsi="Times New Roman" w:cs="Times New Roman"/>
          <w:sz w:val="28"/>
          <w:szCs w:val="28"/>
          <w:lang w:val="ru-RU"/>
        </w:rPr>
        <w:t>авителей) несовершеннолетнего учащегося и Центра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в случае ликвидации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Центра.</w:t>
      </w:r>
    </w:p>
    <w:p w:rsidR="003847DB" w:rsidRDefault="003847DB" w:rsidP="00384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3.2. Если с учащимся или родителем (законным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  <w:lang w:val="ru-RU"/>
        </w:rPr>
        <w:t>вителем) несовершеннолетнего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приказа директора Центра об отчислении учащегося из Центра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847DB" w:rsidRPr="00092966" w:rsidRDefault="0092119C" w:rsidP="003847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3</w:t>
      </w:r>
      <w:r w:rsidR="003847DB">
        <w:rPr>
          <w:rFonts w:ascii="Times New Roman" w:hAnsi="Times New Roman" w:cs="Times New Roman"/>
          <w:sz w:val="28"/>
          <w:szCs w:val="28"/>
          <w:lang w:val="ru-RU"/>
        </w:rPr>
        <w:t>.3. Права и обязанности уча</w:t>
      </w:r>
      <w:r w:rsidR="003847DB" w:rsidRPr="00092966">
        <w:rPr>
          <w:rFonts w:ascii="Times New Roman" w:hAnsi="Times New Roman" w:cs="Times New Roman"/>
          <w:sz w:val="28"/>
          <w:szCs w:val="28"/>
          <w:lang w:val="ru-RU"/>
        </w:rPr>
        <w:t>щегося, предусмотренные законодательством об образовании и локальными</w:t>
      </w:r>
      <w:r w:rsidR="003847DB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нормативными актами Центра</w:t>
      </w:r>
      <w:r w:rsidR="003847DB"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, прекращаются </w:t>
      </w:r>
      <w:proofErr w:type="gramStart"/>
      <w:r w:rsidR="003847DB" w:rsidRPr="00092966"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 w:rsidR="003847DB"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его отчисления из </w:t>
      </w:r>
      <w:r w:rsidR="003847DB">
        <w:rPr>
          <w:rFonts w:ascii="Times New Roman" w:hAnsi="Times New Roman" w:cs="Times New Roman"/>
          <w:sz w:val="28"/>
          <w:szCs w:val="28"/>
          <w:lang w:val="ru-RU"/>
        </w:rPr>
        <w:t>Центра.</w:t>
      </w:r>
    </w:p>
    <w:p w:rsidR="005F4CAE" w:rsidRDefault="005F4CAE" w:rsidP="00E835A5">
      <w:pPr>
        <w:spacing w:after="0" w:line="240" w:lineRule="auto"/>
        <w:ind w:hanging="426"/>
        <w:rPr>
          <w:rFonts w:ascii="Times New Roman" w:hAnsi="Times New Roman"/>
          <w:sz w:val="28"/>
          <w:szCs w:val="28"/>
          <w:lang w:val="ru-RU"/>
        </w:rPr>
      </w:pPr>
    </w:p>
    <w:p w:rsidR="002C3CF0" w:rsidRDefault="00AC4F59" w:rsidP="00AC4F59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CA2E51">
        <w:rPr>
          <w:rFonts w:ascii="Times New Roman" w:hAnsi="Times New Roman"/>
          <w:b/>
          <w:sz w:val="28"/>
          <w:szCs w:val="28"/>
          <w:lang w:val="ru-RU"/>
        </w:rPr>
        <w:t>ПОРЯДОК И ОСНОВАНИЯ ВОССТАНОВЛЕНИЯ УЧАЩИХСЯ</w:t>
      </w:r>
    </w:p>
    <w:p w:rsidR="00AC4F59" w:rsidRDefault="00AC4F59" w:rsidP="00AC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7A48" w:rsidRDefault="00AC4F59" w:rsidP="00717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4F59">
        <w:rPr>
          <w:rFonts w:ascii="Times New Roman" w:hAnsi="Times New Roman"/>
          <w:sz w:val="28"/>
          <w:szCs w:val="28"/>
          <w:lang w:val="ru-RU"/>
        </w:rPr>
        <w:t xml:space="preserve">          4.1. </w:t>
      </w:r>
      <w:r w:rsidR="002C3CF0" w:rsidRPr="00AC4F59">
        <w:rPr>
          <w:rFonts w:ascii="Times New Roman" w:hAnsi="Times New Roman"/>
          <w:sz w:val="28"/>
          <w:szCs w:val="28"/>
          <w:lang w:val="ru-RU"/>
        </w:rPr>
        <w:t>Решение</w:t>
      </w:r>
      <w:r w:rsidR="002C3CF0" w:rsidRPr="002C3CF0">
        <w:rPr>
          <w:rFonts w:ascii="Times New Roman" w:hAnsi="Times New Roman"/>
          <w:sz w:val="28"/>
          <w:szCs w:val="28"/>
          <w:lang w:val="ru-RU"/>
        </w:rPr>
        <w:t xml:space="preserve"> о восстановлении</w:t>
      </w:r>
      <w:r w:rsidR="00717A48">
        <w:rPr>
          <w:rFonts w:ascii="Times New Roman" w:hAnsi="Times New Roman"/>
          <w:sz w:val="28"/>
          <w:szCs w:val="28"/>
          <w:lang w:val="ru-RU"/>
        </w:rPr>
        <w:t xml:space="preserve"> учащегося принимает директор Центра</w:t>
      </w:r>
      <w:r w:rsidR="002C3CF0" w:rsidRPr="002C3CF0">
        <w:rPr>
          <w:rFonts w:ascii="Times New Roman" w:hAnsi="Times New Roman"/>
          <w:sz w:val="28"/>
          <w:szCs w:val="28"/>
          <w:lang w:val="ru-RU"/>
        </w:rPr>
        <w:t xml:space="preserve"> в форме издания приказа.</w:t>
      </w:r>
    </w:p>
    <w:p w:rsidR="002C3CF0" w:rsidRPr="00CA2E51" w:rsidRDefault="00717A48" w:rsidP="00717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4.2. </w:t>
      </w:r>
      <w:proofErr w:type="gramStart"/>
      <w:r w:rsidR="002C3CF0" w:rsidRPr="002C3CF0">
        <w:rPr>
          <w:rFonts w:ascii="Times New Roman" w:hAnsi="Times New Roman"/>
          <w:sz w:val="28"/>
          <w:szCs w:val="28"/>
          <w:lang w:val="ru-RU"/>
        </w:rPr>
        <w:t>Учащийся, отчисленный по инициативе</w:t>
      </w:r>
      <w:r w:rsidR="00A00863">
        <w:rPr>
          <w:rFonts w:ascii="Times New Roman" w:hAnsi="Times New Roman"/>
          <w:sz w:val="28"/>
          <w:szCs w:val="28"/>
          <w:lang w:val="ru-RU"/>
        </w:rPr>
        <w:t xml:space="preserve"> Центра</w:t>
      </w:r>
      <w:r w:rsidR="002C3CF0" w:rsidRPr="002C3CF0">
        <w:rPr>
          <w:rFonts w:ascii="Times New Roman" w:hAnsi="Times New Roman"/>
          <w:sz w:val="28"/>
          <w:szCs w:val="28"/>
          <w:lang w:val="ru-RU"/>
        </w:rPr>
        <w:t xml:space="preserve"> за неоднократное совершение дисциплинарных проступков имеет</w:t>
      </w:r>
      <w:proofErr w:type="gramEnd"/>
      <w:r w:rsidR="002C3CF0" w:rsidRPr="002C3CF0">
        <w:rPr>
          <w:rFonts w:ascii="Times New Roman" w:hAnsi="Times New Roman"/>
          <w:sz w:val="28"/>
          <w:szCs w:val="28"/>
          <w:lang w:val="ru-RU"/>
        </w:rPr>
        <w:t xml:space="preserve"> право на вос</w:t>
      </w:r>
      <w:r w:rsidR="00A00863">
        <w:rPr>
          <w:rFonts w:ascii="Times New Roman" w:hAnsi="Times New Roman"/>
          <w:sz w:val="28"/>
          <w:szCs w:val="28"/>
          <w:lang w:val="ru-RU"/>
        </w:rPr>
        <w:t>становление по приказу директора Центра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.</w:t>
      </w:r>
    </w:p>
    <w:sectPr w:rsidR="002C3CF0" w:rsidRPr="00CA2E51" w:rsidSect="00635C41">
      <w:pgSz w:w="11906" w:h="16838"/>
      <w:pgMar w:top="964" w:right="62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DBE"/>
    <w:multiLevelType w:val="multilevel"/>
    <w:tmpl w:val="839C6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1070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529E8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A47CE3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91BC4"/>
    <w:multiLevelType w:val="hybridMultilevel"/>
    <w:tmpl w:val="AE629B0C"/>
    <w:lvl w:ilvl="0" w:tplc="61BAAFD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4"/>
    <w:rsid w:val="000238C2"/>
    <w:rsid w:val="00037C52"/>
    <w:rsid w:val="00040A5E"/>
    <w:rsid w:val="00054B80"/>
    <w:rsid w:val="00067938"/>
    <w:rsid w:val="00071481"/>
    <w:rsid w:val="00081377"/>
    <w:rsid w:val="00092966"/>
    <w:rsid w:val="000A4654"/>
    <w:rsid w:val="000D5950"/>
    <w:rsid w:val="000D7A7D"/>
    <w:rsid w:val="000E5150"/>
    <w:rsid w:val="001200BD"/>
    <w:rsid w:val="001E5792"/>
    <w:rsid w:val="0020705B"/>
    <w:rsid w:val="00220395"/>
    <w:rsid w:val="0022341F"/>
    <w:rsid w:val="00237C54"/>
    <w:rsid w:val="00237E62"/>
    <w:rsid w:val="00246E7F"/>
    <w:rsid w:val="002509BE"/>
    <w:rsid w:val="002521FC"/>
    <w:rsid w:val="00286176"/>
    <w:rsid w:val="00291BA4"/>
    <w:rsid w:val="002936B2"/>
    <w:rsid w:val="002C3CF0"/>
    <w:rsid w:val="002D4C99"/>
    <w:rsid w:val="002E7075"/>
    <w:rsid w:val="00324B26"/>
    <w:rsid w:val="00342256"/>
    <w:rsid w:val="003843FE"/>
    <w:rsid w:val="003847DB"/>
    <w:rsid w:val="0041612A"/>
    <w:rsid w:val="00425483"/>
    <w:rsid w:val="004255A0"/>
    <w:rsid w:val="0043226F"/>
    <w:rsid w:val="0043751C"/>
    <w:rsid w:val="004845F3"/>
    <w:rsid w:val="00485435"/>
    <w:rsid w:val="004C0979"/>
    <w:rsid w:val="004C1764"/>
    <w:rsid w:val="004C7127"/>
    <w:rsid w:val="004E7CBE"/>
    <w:rsid w:val="004F70B4"/>
    <w:rsid w:val="00516129"/>
    <w:rsid w:val="00516B7D"/>
    <w:rsid w:val="00537686"/>
    <w:rsid w:val="00544A36"/>
    <w:rsid w:val="005555BA"/>
    <w:rsid w:val="00590992"/>
    <w:rsid w:val="005A23B3"/>
    <w:rsid w:val="005A2C93"/>
    <w:rsid w:val="005E1D74"/>
    <w:rsid w:val="005E4D49"/>
    <w:rsid w:val="005F4CAE"/>
    <w:rsid w:val="005F4CCD"/>
    <w:rsid w:val="00635124"/>
    <w:rsid w:val="00635C41"/>
    <w:rsid w:val="00641DA9"/>
    <w:rsid w:val="00647751"/>
    <w:rsid w:val="006632E2"/>
    <w:rsid w:val="00663EBB"/>
    <w:rsid w:val="006B3C18"/>
    <w:rsid w:val="006C5817"/>
    <w:rsid w:val="006D5C05"/>
    <w:rsid w:val="007020D9"/>
    <w:rsid w:val="0071137D"/>
    <w:rsid w:val="00717A48"/>
    <w:rsid w:val="00735BC1"/>
    <w:rsid w:val="007716FE"/>
    <w:rsid w:val="007757DC"/>
    <w:rsid w:val="007B0264"/>
    <w:rsid w:val="007B5BE9"/>
    <w:rsid w:val="007D0838"/>
    <w:rsid w:val="007F7D98"/>
    <w:rsid w:val="00807EC4"/>
    <w:rsid w:val="008131D6"/>
    <w:rsid w:val="00826CB1"/>
    <w:rsid w:val="0088276A"/>
    <w:rsid w:val="00894D72"/>
    <w:rsid w:val="008B2CA0"/>
    <w:rsid w:val="008D406A"/>
    <w:rsid w:val="008F14EC"/>
    <w:rsid w:val="00903286"/>
    <w:rsid w:val="0092119C"/>
    <w:rsid w:val="0094459E"/>
    <w:rsid w:val="009A7C1D"/>
    <w:rsid w:val="009F17AD"/>
    <w:rsid w:val="00A00863"/>
    <w:rsid w:val="00A06A0A"/>
    <w:rsid w:val="00A938E7"/>
    <w:rsid w:val="00A96251"/>
    <w:rsid w:val="00A96E04"/>
    <w:rsid w:val="00AC3E0F"/>
    <w:rsid w:val="00AC42CD"/>
    <w:rsid w:val="00AC4F59"/>
    <w:rsid w:val="00AE66E6"/>
    <w:rsid w:val="00B44B66"/>
    <w:rsid w:val="00B6193E"/>
    <w:rsid w:val="00BB2654"/>
    <w:rsid w:val="00BD0D99"/>
    <w:rsid w:val="00BD3A81"/>
    <w:rsid w:val="00BD66C5"/>
    <w:rsid w:val="00C02102"/>
    <w:rsid w:val="00C022C8"/>
    <w:rsid w:val="00C30C20"/>
    <w:rsid w:val="00C358E4"/>
    <w:rsid w:val="00C4438B"/>
    <w:rsid w:val="00CA2E51"/>
    <w:rsid w:val="00CC205B"/>
    <w:rsid w:val="00D0562B"/>
    <w:rsid w:val="00D1018B"/>
    <w:rsid w:val="00D20C23"/>
    <w:rsid w:val="00D4018B"/>
    <w:rsid w:val="00D40A5D"/>
    <w:rsid w:val="00D52503"/>
    <w:rsid w:val="00D6791C"/>
    <w:rsid w:val="00DC577B"/>
    <w:rsid w:val="00E46290"/>
    <w:rsid w:val="00E56BD3"/>
    <w:rsid w:val="00E7107F"/>
    <w:rsid w:val="00E72D14"/>
    <w:rsid w:val="00E835A5"/>
    <w:rsid w:val="00EA23B8"/>
    <w:rsid w:val="00EA73FE"/>
    <w:rsid w:val="00EA7772"/>
    <w:rsid w:val="00EB0066"/>
    <w:rsid w:val="00ED165F"/>
    <w:rsid w:val="00EF1B6F"/>
    <w:rsid w:val="00F05589"/>
    <w:rsid w:val="00F10AC2"/>
    <w:rsid w:val="00F3097F"/>
    <w:rsid w:val="00F852A1"/>
    <w:rsid w:val="00F87785"/>
    <w:rsid w:val="00FC1D8B"/>
    <w:rsid w:val="00FE7191"/>
    <w:rsid w:val="00FF63DD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99"/>
    <w:qFormat/>
    <w:rsid w:val="002C3C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99"/>
    <w:qFormat/>
    <w:rsid w:val="002C3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Зверинцева</cp:lastModifiedBy>
  <cp:revision>112</cp:revision>
  <cp:lastPrinted>2017-01-26T15:39:00Z</cp:lastPrinted>
  <dcterms:created xsi:type="dcterms:W3CDTF">2015-09-10T08:25:00Z</dcterms:created>
  <dcterms:modified xsi:type="dcterms:W3CDTF">2017-01-27T12:14:00Z</dcterms:modified>
</cp:coreProperties>
</file>