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3" w:rsidRPr="00344C98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4C98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4C98">
        <w:rPr>
          <w:rFonts w:ascii="Times New Roman" w:hAnsi="Times New Roman" w:cs="Times New Roman"/>
          <w:sz w:val="28"/>
          <w:szCs w:val="28"/>
        </w:rPr>
        <w:t>АУ ДПО</w:t>
      </w:r>
      <w:r>
        <w:rPr>
          <w:rFonts w:ascii="Times New Roman" w:hAnsi="Times New Roman" w:cs="Times New Roman"/>
          <w:sz w:val="28"/>
          <w:szCs w:val="28"/>
        </w:rPr>
        <w:t xml:space="preserve"> ЛО «ИНСТИТУТ РАЗВИТИЯ ОБРАЗОВАНИЯ»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«Левобережный» г. Липецка</w:t>
      </w:r>
    </w:p>
    <w:p w:rsidR="005574C5" w:rsidRDefault="005574C5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E23" w:rsidRDefault="00CF0E2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CF0E23" w:rsidSect="00151992">
          <w:pgSz w:w="11906" w:h="16838"/>
          <w:pgMar w:top="1134" w:right="567" w:bottom="993" w:left="1418" w:header="709" w:footer="709" w:gutter="0"/>
          <w:cols w:space="708"/>
          <w:docGrid w:linePitch="381"/>
        </w:sectPr>
      </w:pPr>
    </w:p>
    <w:p w:rsidR="007328A3" w:rsidRDefault="005574C5" w:rsidP="0055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5574C5" w:rsidRDefault="005574C5" w:rsidP="0055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ГАУ ДПО ЛО «ИРО»</w:t>
      </w:r>
    </w:p>
    <w:p w:rsidR="005574C5" w:rsidRDefault="005574C5" w:rsidP="00557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______________Л.А. Черных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4C5" w:rsidRDefault="005574C5" w:rsidP="005574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7328A3" w:rsidRDefault="005574C5" w:rsidP="005574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ДОД </w:t>
      </w:r>
    </w:p>
    <w:p w:rsidR="007328A3" w:rsidRDefault="005574C5" w:rsidP="005574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«Левобережный»</w:t>
      </w:r>
    </w:p>
    <w:p w:rsidR="007328A3" w:rsidRDefault="005574C5" w:rsidP="005574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Липецка</w:t>
      </w:r>
    </w:p>
    <w:p w:rsidR="005574C5" w:rsidRDefault="005574C5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5574C5" w:rsidSect="005574C5">
          <w:type w:val="continuous"/>
          <w:pgSz w:w="11906" w:h="16838"/>
          <w:pgMar w:top="1134" w:right="567" w:bottom="993" w:left="1418" w:header="709" w:footer="709" w:gutter="0"/>
          <w:cols w:num="2" w:space="708"/>
          <w:docGrid w:linePitch="381"/>
        </w:sectPr>
      </w:pPr>
    </w:p>
    <w:p w:rsidR="005574C5" w:rsidRDefault="005574C5" w:rsidP="005574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Ханеня</w:t>
      </w:r>
      <w:proofErr w:type="spellEnd"/>
    </w:p>
    <w:p w:rsidR="005574C5" w:rsidRDefault="005574C5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4C5" w:rsidRDefault="005574C5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«Проектная деятельность профессионального сообщества 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педагогов в образовательном пространстве 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Липецка и Липецкой области»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8A3" w:rsidRPr="00344C98" w:rsidRDefault="007328A3" w:rsidP="007328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C98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ДОД </w:t>
      </w: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«Левобережный» г. Липецка</w:t>
      </w: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Ханеня Т.В.</w:t>
      </w: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C98">
        <w:rPr>
          <w:rFonts w:ascii="Times New Roman" w:hAnsi="Times New Roman" w:cs="Times New Roman"/>
          <w:b/>
          <w:sz w:val="28"/>
          <w:szCs w:val="28"/>
        </w:rPr>
        <w:t>Научные руководители:</w:t>
      </w: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психологии и педагогики</w:t>
      </w: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психол.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71B60" w:rsidRDefault="00D71B60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1B60" w:rsidRDefault="00D71B60" w:rsidP="007328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71B60">
        <w:rPr>
          <w:rFonts w:ascii="Times New Roman" w:hAnsi="Times New Roman" w:cs="Times New Roman"/>
          <w:b/>
          <w:sz w:val="28"/>
          <w:szCs w:val="28"/>
        </w:rPr>
        <w:t>реподаватели кафедры психологии и педагогики:</w:t>
      </w:r>
    </w:p>
    <w:p w:rsidR="00D71B60" w:rsidRDefault="00D71B60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– координатор Ассоциации молодых педагогов Липецкой области,</w:t>
      </w:r>
    </w:p>
    <w:p w:rsidR="00D71B60" w:rsidRDefault="00D71B60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Ползикова Л.В. – методическое сопровождение по дополнительному образованию детей,</w:t>
      </w:r>
    </w:p>
    <w:p w:rsidR="00D71B60" w:rsidRPr="00D71B60" w:rsidRDefault="00D71B60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Фурсова Л.В. – методическое сопровождение педагогов по воспитательной работе</w:t>
      </w:r>
    </w:p>
    <w:p w:rsidR="00D71B60" w:rsidRPr="00114B6F" w:rsidRDefault="00D71B60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CF0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557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bookmarkEnd w:id="0"/>
    <w:p w:rsidR="007328A3" w:rsidRDefault="007328A3" w:rsidP="007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28A3" w:rsidRDefault="007328A3" w:rsidP="007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методической работы                                                   Губина Ольга</w:t>
      </w:r>
    </w:p>
    <w:p w:rsidR="007328A3" w:rsidRDefault="007328A3" w:rsidP="007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«Левобережный» г. Липецка                          Анатольевна   </w:t>
      </w:r>
    </w:p>
    <w:p w:rsidR="007328A3" w:rsidRDefault="007328A3" w:rsidP="007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8A3" w:rsidRDefault="007328A3" w:rsidP="007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            Пятницкая Ольга</w:t>
      </w:r>
    </w:p>
    <w:p w:rsidR="007328A3" w:rsidRDefault="007328A3" w:rsidP="007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«Левобережный» г. Липецка                           Анатольевна</w:t>
      </w:r>
    </w:p>
    <w:p w:rsidR="007328A3" w:rsidRPr="00F17448" w:rsidRDefault="007328A3" w:rsidP="007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8A3" w:rsidRPr="00344C98" w:rsidRDefault="007328A3" w:rsidP="007328A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9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328A3" w:rsidRDefault="007328A3" w:rsidP="007328A3">
      <w:pPr>
        <w:ind w:firstLine="709"/>
        <w:jc w:val="both"/>
        <w:rPr>
          <w:szCs w:val="28"/>
        </w:rPr>
      </w:pPr>
      <w:r w:rsidRPr="003D44AF">
        <w:rPr>
          <w:szCs w:val="28"/>
        </w:rPr>
        <w:t xml:space="preserve">В современном обществе важнейшими ценностями являются образованность граждан, их способность к творческой и созидательной деятельности. Поэтому профессию педагога считают социально значимой, отводя ей первостепенную роль в воспитании и формировании личности ребенка. </w:t>
      </w:r>
    </w:p>
    <w:p w:rsidR="007328A3" w:rsidRPr="003D44AF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Система образования переходит на новую ступень инновационного развития в связи с введением Федерального государственного образовательного стандарта. Этот процесс требует подготовки учителя новой формации, готового к решению возникающих профессиональных задач. Методическая служба Центра обладает необходимыми кадровыми, информационными и методическими ресурсами для помощи молодым специалистам в формировании необходимых для эффективной профессиональной деятельности творческих компетенций. Разработка ею программы инновационной деятельности предполагает оказание помощи в обеспечении связи между педагогической наукой и практикой, а также содействие развитию творческого потенциала педагогов, имеющим небольшой стаж работы в образовании. </w:t>
      </w:r>
    </w:p>
    <w:p w:rsidR="007328A3" w:rsidRPr="003D44AF" w:rsidRDefault="007328A3" w:rsidP="007328A3">
      <w:pPr>
        <w:ind w:firstLine="709"/>
        <w:jc w:val="both"/>
        <w:rPr>
          <w:szCs w:val="28"/>
        </w:rPr>
      </w:pPr>
      <w:r w:rsidRPr="00107068">
        <w:rPr>
          <w:szCs w:val="28"/>
        </w:rPr>
        <w:t>К сожалению,</w:t>
      </w:r>
      <w:r w:rsidRPr="003D44AF">
        <w:rPr>
          <w:szCs w:val="28"/>
        </w:rPr>
        <w:t xml:space="preserve"> в настоящее время ощущается дефицит кадров в образовательных </w:t>
      </w:r>
      <w:r>
        <w:rPr>
          <w:szCs w:val="28"/>
        </w:rPr>
        <w:t>организациях</w:t>
      </w:r>
      <w:r w:rsidRPr="003D44AF">
        <w:rPr>
          <w:szCs w:val="28"/>
        </w:rPr>
        <w:t>, восполнить который могли бы молодые педагоги</w:t>
      </w:r>
      <w:r>
        <w:rPr>
          <w:szCs w:val="28"/>
        </w:rPr>
        <w:t xml:space="preserve"> – выпускники педагогических вузов</w:t>
      </w:r>
      <w:r w:rsidRPr="003D44AF">
        <w:rPr>
          <w:szCs w:val="28"/>
        </w:rPr>
        <w:t xml:space="preserve">. В образовательных </w:t>
      </w:r>
      <w:r>
        <w:rPr>
          <w:szCs w:val="28"/>
        </w:rPr>
        <w:t>организация</w:t>
      </w:r>
      <w:r w:rsidRPr="003D44AF">
        <w:rPr>
          <w:szCs w:val="28"/>
        </w:rPr>
        <w:t xml:space="preserve">х города Липецка работает более 400 молодых специалистов, что, однако, составляет всего лишь 9% преподавательского состава всех образовательных </w:t>
      </w:r>
      <w:r>
        <w:rPr>
          <w:szCs w:val="28"/>
        </w:rPr>
        <w:t>организаци</w:t>
      </w:r>
      <w:r w:rsidRPr="003D44AF">
        <w:rPr>
          <w:szCs w:val="28"/>
        </w:rPr>
        <w:t xml:space="preserve">й г. Липецка, 50% пришедших на работу в школу уходит в первый же год с начала своей преподавательской деятельности. </w:t>
      </w:r>
    </w:p>
    <w:p w:rsidR="007328A3" w:rsidRDefault="007328A3" w:rsidP="007328A3">
      <w:pPr>
        <w:ind w:firstLine="709"/>
        <w:jc w:val="both"/>
        <w:rPr>
          <w:szCs w:val="28"/>
        </w:rPr>
      </w:pPr>
      <w:r w:rsidRPr="003D44AF">
        <w:rPr>
          <w:szCs w:val="28"/>
        </w:rPr>
        <w:t>Для решения этой проблемы государство должно не только привлечь в школу энергичных, творческих и инициативных молодых специалистов, но и создать благоприятные условия для  их становления в профессии.</w:t>
      </w:r>
      <w:r>
        <w:rPr>
          <w:szCs w:val="28"/>
        </w:rPr>
        <w:t xml:space="preserve"> </w:t>
      </w:r>
      <w:r w:rsidRPr="003D44AF">
        <w:rPr>
          <w:szCs w:val="28"/>
        </w:rPr>
        <w:t xml:space="preserve">Поддержка  молодых педагогов, развитие их потенциала – </w:t>
      </w:r>
      <w:r>
        <w:rPr>
          <w:szCs w:val="28"/>
        </w:rPr>
        <w:t xml:space="preserve">важная </w:t>
      </w:r>
      <w:r w:rsidRPr="003D44AF">
        <w:rPr>
          <w:szCs w:val="28"/>
        </w:rPr>
        <w:t>составляющ</w:t>
      </w:r>
      <w:r>
        <w:rPr>
          <w:szCs w:val="28"/>
        </w:rPr>
        <w:t>ая</w:t>
      </w:r>
      <w:r w:rsidRPr="003D44AF">
        <w:rPr>
          <w:szCs w:val="28"/>
        </w:rPr>
        <w:t xml:space="preserve"> модернизации образования.</w:t>
      </w:r>
      <w:r>
        <w:rPr>
          <w:szCs w:val="28"/>
        </w:rPr>
        <w:t xml:space="preserve"> Реформирование системы образования должно опираться прежде всего на молодых педагогов, открытых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 xml:space="preserve"> всякого рода экспериментам и инновациям,</w:t>
      </w:r>
      <w:r w:rsidRPr="003D44AF">
        <w:rPr>
          <w:szCs w:val="28"/>
        </w:rPr>
        <w:t xml:space="preserve"> </w:t>
      </w:r>
      <w:r>
        <w:rPr>
          <w:szCs w:val="28"/>
        </w:rPr>
        <w:t>поэтому р</w:t>
      </w:r>
      <w:r w:rsidRPr="003D44AF">
        <w:rPr>
          <w:szCs w:val="28"/>
        </w:rPr>
        <w:t xml:space="preserve">абота с </w:t>
      </w:r>
      <w:r>
        <w:rPr>
          <w:szCs w:val="28"/>
        </w:rPr>
        <w:t>ними</w:t>
      </w:r>
      <w:r w:rsidRPr="003D44AF">
        <w:rPr>
          <w:szCs w:val="28"/>
        </w:rPr>
        <w:t xml:space="preserve"> является одним из приоритетных направлений </w:t>
      </w:r>
      <w:r>
        <w:rPr>
          <w:szCs w:val="28"/>
        </w:rPr>
        <w:t>в системе образования региона</w:t>
      </w:r>
      <w:r w:rsidRPr="003D44AF">
        <w:rPr>
          <w:szCs w:val="28"/>
        </w:rPr>
        <w:t>.</w:t>
      </w:r>
      <w:r>
        <w:rPr>
          <w:szCs w:val="28"/>
        </w:rPr>
        <w:t xml:space="preserve"> </w:t>
      </w:r>
    </w:p>
    <w:p w:rsidR="007328A3" w:rsidRPr="003D44AF" w:rsidRDefault="007328A3" w:rsidP="007328A3">
      <w:pPr>
        <w:ind w:firstLine="709"/>
        <w:jc w:val="both"/>
        <w:rPr>
          <w:szCs w:val="28"/>
        </w:rPr>
      </w:pPr>
      <w:r w:rsidRPr="003D44AF">
        <w:rPr>
          <w:szCs w:val="28"/>
        </w:rPr>
        <w:t>Для формирования нового поколения специалистов в системе образован</w:t>
      </w:r>
      <w:r>
        <w:rPr>
          <w:szCs w:val="28"/>
        </w:rPr>
        <w:t xml:space="preserve">ия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приобретают </w:t>
      </w:r>
      <w:r w:rsidRPr="003D44AF">
        <w:rPr>
          <w:szCs w:val="28"/>
        </w:rPr>
        <w:t xml:space="preserve">профессиональная и социальная адаптация молодых </w:t>
      </w:r>
      <w:r>
        <w:rPr>
          <w:szCs w:val="28"/>
        </w:rPr>
        <w:t>педагогов</w:t>
      </w:r>
      <w:r w:rsidRPr="003D44AF">
        <w:rPr>
          <w:szCs w:val="28"/>
        </w:rPr>
        <w:t>, способствующая их быстрому включению в</w:t>
      </w:r>
      <w:r>
        <w:rPr>
          <w:szCs w:val="28"/>
        </w:rPr>
        <w:t xml:space="preserve"> профессиональную деятельность,</w:t>
      </w:r>
      <w:r w:rsidRPr="003D44AF">
        <w:rPr>
          <w:szCs w:val="28"/>
        </w:rPr>
        <w:t xml:space="preserve"> получению разносторонних дополнительных знаний, овладению</w:t>
      </w:r>
      <w:r>
        <w:rPr>
          <w:szCs w:val="28"/>
        </w:rPr>
        <w:t xml:space="preserve"> </w:t>
      </w:r>
      <w:r w:rsidRPr="003D44AF">
        <w:rPr>
          <w:szCs w:val="28"/>
        </w:rPr>
        <w:t>современными педагогическими технологиями. В связи с этим назрела необходимость в организации службы сопровождения и поддержки начинающих педагогов.</w:t>
      </w:r>
    </w:p>
    <w:p w:rsidR="007328A3" w:rsidRPr="003D44AF" w:rsidRDefault="007328A3" w:rsidP="007328A3">
      <w:pPr>
        <w:ind w:firstLine="709"/>
        <w:jc w:val="both"/>
        <w:rPr>
          <w:szCs w:val="28"/>
        </w:rPr>
      </w:pPr>
      <w:r w:rsidRPr="003D44AF">
        <w:rPr>
          <w:szCs w:val="28"/>
        </w:rPr>
        <w:lastRenderedPageBreak/>
        <w:t xml:space="preserve">Деятельность </w:t>
      </w:r>
      <w:r>
        <w:rPr>
          <w:szCs w:val="28"/>
        </w:rPr>
        <w:t>профессиональных сообществ</w:t>
      </w:r>
      <w:r w:rsidRPr="003D44AF">
        <w:rPr>
          <w:szCs w:val="28"/>
        </w:rPr>
        <w:t xml:space="preserve"> молодых учителей сориентирована на работу с молодыми специалистами через развитие инновационных форм методической работы, совершенствование их деятельности в условиях модернизации.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Актуальность данного проекта подтверждается следующими </w:t>
      </w:r>
      <w:r w:rsidRPr="00F27959">
        <w:rPr>
          <w:szCs w:val="28"/>
        </w:rPr>
        <w:t>противоречиями: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между необходимостью внедрения в образовательный процесс новых педагогических технологий, творческого подхода к современному уроку и недостатком опыта у молодых педагогов;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между необходимостью повышения эффективности взаимодействия молодых педагогических кадров в рамках профессиональных сообществ и отсутствием переговорной и дискуссионной площадки;</w:t>
      </w:r>
    </w:p>
    <w:p w:rsidR="007328A3" w:rsidRPr="003D44AF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между необходимостью перехода на инновационную деятельность в образовательных организациях в результате реформирования системы образования с опорой</w:t>
      </w:r>
      <w:proofErr w:type="gramEnd"/>
      <w:r>
        <w:rPr>
          <w:szCs w:val="28"/>
        </w:rPr>
        <w:t xml:space="preserve"> на молодые педагогические кадры и укомплектованностью педагогических коллективов зрелыми, опытными и, вследствие этого, консервативными педагогами. </w:t>
      </w:r>
    </w:p>
    <w:p w:rsidR="007328A3" w:rsidRDefault="007328A3" w:rsidP="007328A3">
      <w:pPr>
        <w:ind w:firstLine="709"/>
        <w:jc w:val="both"/>
        <w:rPr>
          <w:szCs w:val="28"/>
        </w:rPr>
      </w:pPr>
      <w:r w:rsidRPr="003D44AF">
        <w:rPr>
          <w:szCs w:val="28"/>
        </w:rPr>
        <w:t xml:space="preserve">Помощь в решении вышеназванных вопросов членам Ассоциации уже на протяжении 10 лет оказывают педагоги Центра развития творчества детей и юношества «Левобережный» г. Липецка, на базе которого регулярно проходят встречи молодых педагогов, заседания Совета Ассоциации, осуществляются индивидуальные консультации для молодых специалистов, проводятся тренинги. </w:t>
      </w:r>
    </w:p>
    <w:p w:rsidR="007328A3" w:rsidRPr="00325394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proofErr w:type="spellStart"/>
      <w:r>
        <w:rPr>
          <w:szCs w:val="28"/>
        </w:rPr>
        <w:t>ЦРТДиЮ</w:t>
      </w:r>
      <w:proofErr w:type="spellEnd"/>
      <w:r>
        <w:rPr>
          <w:szCs w:val="28"/>
        </w:rPr>
        <w:t xml:space="preserve"> «Левобережный» будет являться опорной площадкой для профессионально-личностного и творческого развития молодых педа</w:t>
      </w:r>
      <w:r w:rsidR="00FA0E8D">
        <w:rPr>
          <w:szCs w:val="28"/>
        </w:rPr>
        <w:t>гогов, реализации их потенциала</w:t>
      </w:r>
      <w:r>
        <w:rPr>
          <w:szCs w:val="28"/>
        </w:rPr>
        <w:t xml:space="preserve"> в процессе проектной деятельности, а также </w:t>
      </w:r>
      <w:r w:rsidRPr="00325394">
        <w:rPr>
          <w:szCs w:val="28"/>
        </w:rPr>
        <w:t xml:space="preserve">методической опорой для формирования </w:t>
      </w:r>
      <w:proofErr w:type="spellStart"/>
      <w:r w:rsidR="00FA0E8D">
        <w:rPr>
          <w:szCs w:val="28"/>
        </w:rPr>
        <w:t>внепредметных</w:t>
      </w:r>
      <w:proofErr w:type="spellEnd"/>
      <w:r w:rsidRPr="00325394">
        <w:rPr>
          <w:szCs w:val="28"/>
        </w:rPr>
        <w:t xml:space="preserve"> компетенций.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Миссия</w:t>
      </w:r>
      <w:r w:rsidRPr="00FA129B">
        <w:rPr>
          <w:b/>
          <w:szCs w:val="28"/>
        </w:rPr>
        <w:t xml:space="preserve"> </w:t>
      </w:r>
      <w:r>
        <w:rPr>
          <w:b/>
          <w:szCs w:val="28"/>
        </w:rPr>
        <w:t>инновационной деятельности</w:t>
      </w:r>
    </w:p>
    <w:p w:rsidR="007328A3" w:rsidRPr="00C46BF5" w:rsidRDefault="00A27292" w:rsidP="007328A3">
      <w:pPr>
        <w:ind w:firstLine="709"/>
        <w:jc w:val="both"/>
        <w:rPr>
          <w:szCs w:val="28"/>
        </w:rPr>
      </w:pPr>
      <w:r>
        <w:rPr>
          <w:szCs w:val="28"/>
        </w:rPr>
        <w:t>Актуализация</w:t>
      </w:r>
      <w:r w:rsidR="007328A3">
        <w:rPr>
          <w:szCs w:val="28"/>
        </w:rPr>
        <w:t xml:space="preserve"> творческого потенциала молодых педагогов через проектную деятельность, </w:t>
      </w:r>
      <w:r>
        <w:rPr>
          <w:szCs w:val="28"/>
        </w:rPr>
        <w:t>реализуемую в различных инновационных формах.</w:t>
      </w:r>
    </w:p>
    <w:p w:rsidR="007328A3" w:rsidRPr="003D634A" w:rsidRDefault="007328A3" w:rsidP="007328A3">
      <w:pPr>
        <w:ind w:firstLine="709"/>
        <w:jc w:val="both"/>
        <w:rPr>
          <w:b/>
          <w:szCs w:val="28"/>
        </w:rPr>
      </w:pPr>
      <w:r w:rsidRPr="003D634A">
        <w:rPr>
          <w:b/>
          <w:szCs w:val="28"/>
        </w:rPr>
        <w:t xml:space="preserve">Проблема </w:t>
      </w:r>
      <w:r>
        <w:rPr>
          <w:b/>
          <w:szCs w:val="28"/>
        </w:rPr>
        <w:t>инновационной деятельности</w:t>
      </w:r>
    </w:p>
    <w:p w:rsidR="007328A3" w:rsidRPr="003D44AF" w:rsidRDefault="007328A3" w:rsidP="007328A3">
      <w:pPr>
        <w:ind w:firstLine="709"/>
        <w:jc w:val="both"/>
        <w:rPr>
          <w:szCs w:val="28"/>
        </w:rPr>
      </w:pPr>
      <w:r w:rsidRPr="003D44AF">
        <w:rPr>
          <w:szCs w:val="28"/>
        </w:rPr>
        <w:t>За десятилетний период работы Ассоциации разработан комплекс конкретных мер для эффективно</w:t>
      </w:r>
      <w:r w:rsidR="00FA0E8D">
        <w:rPr>
          <w:szCs w:val="28"/>
        </w:rPr>
        <w:t xml:space="preserve">го прохождения </w:t>
      </w:r>
      <w:r w:rsidRPr="003D44AF">
        <w:rPr>
          <w:szCs w:val="28"/>
        </w:rPr>
        <w:t xml:space="preserve">этапа адаптации молодых специалистов, которые </w:t>
      </w:r>
      <w:r w:rsidR="00FA0E8D">
        <w:rPr>
          <w:szCs w:val="28"/>
        </w:rPr>
        <w:t xml:space="preserve">призваны </w:t>
      </w:r>
      <w:r w:rsidRPr="003D44AF">
        <w:rPr>
          <w:szCs w:val="28"/>
        </w:rPr>
        <w:t>способств</w:t>
      </w:r>
      <w:r w:rsidR="00FA0E8D">
        <w:rPr>
          <w:szCs w:val="28"/>
        </w:rPr>
        <w:t>овать</w:t>
      </w:r>
      <w:r w:rsidRPr="003D44AF">
        <w:rPr>
          <w:szCs w:val="28"/>
        </w:rPr>
        <w:t xml:space="preserve"> </w:t>
      </w:r>
      <w:r>
        <w:rPr>
          <w:szCs w:val="28"/>
        </w:rPr>
        <w:t>формированию</w:t>
      </w:r>
      <w:r w:rsidRPr="003D44AF">
        <w:rPr>
          <w:szCs w:val="28"/>
        </w:rPr>
        <w:t xml:space="preserve">  благоприятного климата внутри коллектива, </w:t>
      </w:r>
      <w:r w:rsidR="00A27292">
        <w:rPr>
          <w:szCs w:val="28"/>
        </w:rPr>
        <w:t xml:space="preserve">становлению </w:t>
      </w:r>
      <w:r w:rsidRPr="003D44AF">
        <w:rPr>
          <w:szCs w:val="28"/>
        </w:rPr>
        <w:t>неформальных взаимоотношений, нацеленных на развитие</w:t>
      </w:r>
      <w:r w:rsidR="00FA0E8D">
        <w:rPr>
          <w:szCs w:val="28"/>
        </w:rPr>
        <w:t xml:space="preserve"> плодотворных деловых </w:t>
      </w:r>
      <w:r w:rsidR="0040093E">
        <w:rPr>
          <w:szCs w:val="28"/>
        </w:rPr>
        <w:t>контактов</w:t>
      </w:r>
      <w:r w:rsidR="00E942EC">
        <w:rPr>
          <w:szCs w:val="28"/>
        </w:rPr>
        <w:t>.</w:t>
      </w:r>
    </w:p>
    <w:p w:rsidR="007328A3" w:rsidRPr="005055EC" w:rsidRDefault="007328A3" w:rsidP="007328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EC">
        <w:rPr>
          <w:rFonts w:ascii="Times New Roman" w:hAnsi="Times New Roman" w:cs="Times New Roman"/>
          <w:sz w:val="28"/>
          <w:szCs w:val="28"/>
        </w:rPr>
        <w:t xml:space="preserve">Но, несмотря на значительные достижения, работа по привлечению и закреплению молодых специалистов в образовательной отрасли требует дальнейшего совершенствования. Практика показала, что она должна быть системной, комплексной, опираться на актуальные сетевые формы организации и профессионального взаимодействия и развивающего досуга. Это потребовало постановки задач, которые могут быть решены при привлечении к сотрудничеству и взаимодействию не только педагогов г. Липецка, но и молодых коллег, работающих в образовательных учреждениях Липецкой области. Для решения этих задач и был разработан </w:t>
      </w:r>
      <w:r>
        <w:rPr>
          <w:rFonts w:ascii="Times New Roman" w:hAnsi="Times New Roman" w:cs="Times New Roman"/>
          <w:sz w:val="28"/>
          <w:szCs w:val="28"/>
        </w:rPr>
        <w:t>инновационный</w:t>
      </w:r>
      <w:r w:rsidRPr="005055EC">
        <w:rPr>
          <w:rFonts w:ascii="Times New Roman" w:hAnsi="Times New Roman" w:cs="Times New Roman"/>
          <w:sz w:val="28"/>
          <w:szCs w:val="28"/>
        </w:rPr>
        <w:t xml:space="preserve"> проект «Проектная </w:t>
      </w:r>
      <w:r w:rsidRPr="005055EC">
        <w:rPr>
          <w:rFonts w:ascii="Times New Roman" w:hAnsi="Times New Roman" w:cs="Times New Roman"/>
          <w:sz w:val="28"/>
          <w:szCs w:val="28"/>
        </w:rPr>
        <w:lastRenderedPageBreak/>
        <w:t>деятельность профессионального сообщества молодых педагогов в образовательном пространстве г. Липецка и Липецкой области».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 w:rsidRPr="00FA129B">
        <w:rPr>
          <w:b/>
          <w:szCs w:val="28"/>
        </w:rPr>
        <w:t>Объект и</w:t>
      </w:r>
      <w:r>
        <w:rPr>
          <w:b/>
          <w:szCs w:val="28"/>
        </w:rPr>
        <w:t>нновационной деятельности</w:t>
      </w:r>
    </w:p>
    <w:p w:rsidR="007328A3" w:rsidRPr="004D7011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Проектная деятельность</w:t>
      </w:r>
      <w:r w:rsidRPr="004D7011">
        <w:rPr>
          <w:szCs w:val="28"/>
        </w:rPr>
        <w:t xml:space="preserve"> молодых педагогов как средство </w:t>
      </w:r>
      <w:r>
        <w:rPr>
          <w:szCs w:val="28"/>
        </w:rPr>
        <w:t>формирования</w:t>
      </w:r>
      <w:r w:rsidRPr="004D7011">
        <w:rPr>
          <w:szCs w:val="28"/>
        </w:rPr>
        <w:t xml:space="preserve"> </w:t>
      </w:r>
      <w:r>
        <w:rPr>
          <w:szCs w:val="28"/>
        </w:rPr>
        <w:t xml:space="preserve">профессиональной мотивации </w:t>
      </w:r>
      <w:r w:rsidR="00F77089">
        <w:rPr>
          <w:szCs w:val="28"/>
        </w:rPr>
        <w:t xml:space="preserve">и </w:t>
      </w:r>
      <w:r>
        <w:rPr>
          <w:szCs w:val="28"/>
        </w:rPr>
        <w:t xml:space="preserve">повышения  </w:t>
      </w:r>
      <w:r w:rsidRPr="004D7011">
        <w:rPr>
          <w:szCs w:val="28"/>
        </w:rPr>
        <w:t>эффективности образовательного процесса.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Предмет инновационной деятельности</w:t>
      </w:r>
    </w:p>
    <w:p w:rsidR="007328A3" w:rsidRPr="00FB70DF" w:rsidRDefault="007328A3" w:rsidP="007328A3">
      <w:pPr>
        <w:pStyle w:val="a3"/>
        <w:ind w:firstLine="708"/>
        <w:rPr>
          <w:szCs w:val="28"/>
        </w:rPr>
      </w:pPr>
      <w:r w:rsidRPr="00FB70DF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FB70DF">
        <w:rPr>
          <w:rFonts w:ascii="Times New Roman" w:hAnsi="Times New Roman" w:cs="Times New Roman"/>
          <w:sz w:val="28"/>
          <w:szCs w:val="28"/>
        </w:rPr>
        <w:t xml:space="preserve">ические условия развития </w:t>
      </w:r>
      <w:r w:rsidR="00F77089">
        <w:rPr>
          <w:szCs w:val="28"/>
        </w:rPr>
        <w:t xml:space="preserve"> </w:t>
      </w:r>
      <w:r w:rsidR="00F77089">
        <w:rPr>
          <w:rFonts w:ascii="Times New Roman" w:hAnsi="Times New Roman" w:cs="Times New Roman"/>
          <w:sz w:val="28"/>
          <w:szCs w:val="28"/>
        </w:rPr>
        <w:t xml:space="preserve">проектной деятельности молодых педагогов </w:t>
      </w:r>
      <w:r w:rsidRPr="00FB70DF">
        <w:rPr>
          <w:rFonts w:ascii="Times New Roman" w:hAnsi="Times New Roman" w:cs="Times New Roman"/>
          <w:sz w:val="28"/>
          <w:szCs w:val="28"/>
        </w:rPr>
        <w:t>в образовательном пространстве г. Липецка и Липецкой области.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 w:rsidRPr="00FA129B">
        <w:rPr>
          <w:b/>
          <w:szCs w:val="28"/>
        </w:rPr>
        <w:t>Цель</w:t>
      </w:r>
      <w:r>
        <w:rPr>
          <w:b/>
          <w:szCs w:val="28"/>
        </w:rPr>
        <w:t xml:space="preserve"> инновационной деятельности</w:t>
      </w:r>
    </w:p>
    <w:p w:rsidR="007328A3" w:rsidRPr="004E67CB" w:rsidRDefault="007328A3" w:rsidP="007328A3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Создание условий, способствующих профессиональной социализации молодых педагогов г. Липецка и Липецкой области через реализацию проектной деятельности.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Задачи инновационной деятельности</w:t>
      </w:r>
    </w:p>
    <w:p w:rsidR="007328A3" w:rsidRPr="00F77089" w:rsidRDefault="007328A3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F77089">
        <w:rPr>
          <w:szCs w:val="28"/>
        </w:rPr>
        <w:t>Адаптация молодых специалистов к работе в школе.</w:t>
      </w:r>
    </w:p>
    <w:p w:rsidR="007328A3" w:rsidRPr="00F77089" w:rsidRDefault="007328A3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F77089">
        <w:rPr>
          <w:szCs w:val="28"/>
        </w:rPr>
        <w:t>Закрепление молодых педагогов в образовательных организациях г. Липецка и Липецкой области.</w:t>
      </w:r>
    </w:p>
    <w:p w:rsidR="007328A3" w:rsidRPr="00F77089" w:rsidRDefault="005A1388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>Стимулирование молодых педагогических кадров к т</w:t>
      </w:r>
      <w:r w:rsidR="007328A3" w:rsidRPr="00F77089">
        <w:rPr>
          <w:szCs w:val="28"/>
        </w:rPr>
        <w:t>ворческ</w:t>
      </w:r>
      <w:r>
        <w:rPr>
          <w:szCs w:val="28"/>
        </w:rPr>
        <w:t>ой</w:t>
      </w:r>
      <w:r w:rsidR="007328A3" w:rsidRPr="00F77089">
        <w:rPr>
          <w:szCs w:val="28"/>
        </w:rPr>
        <w:t xml:space="preserve"> самореализаци</w:t>
      </w:r>
      <w:r>
        <w:rPr>
          <w:szCs w:val="28"/>
        </w:rPr>
        <w:t>и</w:t>
      </w:r>
      <w:r w:rsidR="007328A3" w:rsidRPr="00F77089">
        <w:rPr>
          <w:szCs w:val="28"/>
        </w:rPr>
        <w:t xml:space="preserve"> </w:t>
      </w:r>
      <w:r>
        <w:rPr>
          <w:szCs w:val="28"/>
        </w:rPr>
        <w:t>и</w:t>
      </w:r>
      <w:r w:rsidR="007328A3" w:rsidRPr="00F77089">
        <w:rPr>
          <w:szCs w:val="28"/>
        </w:rPr>
        <w:t xml:space="preserve"> саморазвитию.</w:t>
      </w:r>
    </w:p>
    <w:p w:rsidR="007328A3" w:rsidRPr="00F77089" w:rsidRDefault="00F77089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>Создание оптимальных условий для р</w:t>
      </w:r>
      <w:r w:rsidR="007328A3" w:rsidRPr="00F77089">
        <w:rPr>
          <w:szCs w:val="28"/>
        </w:rPr>
        <w:t>аскрыти</w:t>
      </w:r>
      <w:r>
        <w:rPr>
          <w:szCs w:val="28"/>
        </w:rPr>
        <w:t>я</w:t>
      </w:r>
      <w:r w:rsidR="007328A3" w:rsidRPr="00F77089">
        <w:rPr>
          <w:szCs w:val="28"/>
        </w:rPr>
        <w:t xml:space="preserve"> творческого потенциала молодых педагогов.</w:t>
      </w:r>
    </w:p>
    <w:p w:rsidR="007328A3" w:rsidRPr="00F77089" w:rsidRDefault="005A1388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>Расширение</w:t>
      </w:r>
      <w:r w:rsidR="007328A3" w:rsidRPr="00F77089">
        <w:rPr>
          <w:szCs w:val="28"/>
        </w:rPr>
        <w:t xml:space="preserve"> механизмов профессионального взаимодействия вне </w:t>
      </w:r>
      <w:r>
        <w:rPr>
          <w:szCs w:val="28"/>
        </w:rPr>
        <w:t>пределов образовательного учреждения</w:t>
      </w:r>
      <w:r w:rsidR="007328A3" w:rsidRPr="00F77089">
        <w:rPr>
          <w:szCs w:val="28"/>
        </w:rPr>
        <w:t>.</w:t>
      </w:r>
    </w:p>
    <w:p w:rsidR="007328A3" w:rsidRDefault="007328A3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F77089">
        <w:rPr>
          <w:szCs w:val="28"/>
        </w:rPr>
        <w:t>Организация досуговой деятельности для членов Ассоциации молодых учителей г. Липецка и членов Ассоциации молодых педагогов Липецкой области.</w:t>
      </w:r>
    </w:p>
    <w:p w:rsidR="00F77089" w:rsidRDefault="00F77089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>Создание единого коммуникативного пространства для молодых педагогов г. Липецка и Липецкой области.</w:t>
      </w:r>
    </w:p>
    <w:p w:rsidR="00D71B60" w:rsidRPr="00D71B60" w:rsidRDefault="00D71B60" w:rsidP="00D71B60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>С</w:t>
      </w:r>
      <w:r w:rsidRPr="00D71B60">
        <w:rPr>
          <w:szCs w:val="28"/>
        </w:rPr>
        <w:t>оздание модели проектной деятельности, обеспечивающей формирование творческих компетенций молодых педагогов в условиях реформирования системы образования и введения ФГОС</w:t>
      </w:r>
      <w:r>
        <w:rPr>
          <w:szCs w:val="28"/>
        </w:rPr>
        <w:t>.</w:t>
      </w:r>
    </w:p>
    <w:p w:rsidR="007328A3" w:rsidRDefault="007328A3" w:rsidP="007328A3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Гипотеза</w:t>
      </w:r>
    </w:p>
    <w:p w:rsidR="007328A3" w:rsidRDefault="007328A3" w:rsidP="007328A3">
      <w:pPr>
        <w:jc w:val="both"/>
        <w:rPr>
          <w:szCs w:val="28"/>
        </w:rPr>
      </w:pPr>
      <w:r>
        <w:rPr>
          <w:szCs w:val="28"/>
        </w:rPr>
        <w:tab/>
        <w:t>Использование системного подхода в реализации проектной творческой деятельности молодых педагогов будет способствовать быстрой адаптации к работе в образовательной организации, позволит</w:t>
      </w:r>
      <w:r w:rsidR="005A1388">
        <w:rPr>
          <w:szCs w:val="28"/>
        </w:rPr>
        <w:t xml:space="preserve"> приобрести</w:t>
      </w:r>
      <w:r>
        <w:rPr>
          <w:szCs w:val="28"/>
        </w:rPr>
        <w:t xml:space="preserve"> </w:t>
      </w:r>
      <w:r w:rsidR="005A1388" w:rsidRPr="005A1388">
        <w:rPr>
          <w:szCs w:val="28"/>
        </w:rPr>
        <w:t>уверенность</w:t>
      </w:r>
      <w:r>
        <w:rPr>
          <w:szCs w:val="28"/>
        </w:rPr>
        <w:t xml:space="preserve"> в собственных силах, наладить успешную коммуникацию в среде профессиональных сообществ молодых коллег города и области, сформировать дальнейшую мотивацию для творческого саморазвития с последующим применением находок в профессиональной деятельности.</w:t>
      </w:r>
    </w:p>
    <w:p w:rsidR="00AE71D5" w:rsidRPr="00AE71D5" w:rsidRDefault="007328A3" w:rsidP="007328A3">
      <w:pPr>
        <w:jc w:val="both"/>
        <w:rPr>
          <w:b/>
          <w:szCs w:val="28"/>
        </w:rPr>
      </w:pPr>
      <w:r>
        <w:rPr>
          <w:szCs w:val="28"/>
        </w:rPr>
        <w:tab/>
      </w:r>
      <w:r w:rsidR="00AE71D5">
        <w:rPr>
          <w:b/>
          <w:szCs w:val="28"/>
        </w:rPr>
        <w:t>Практическая значимость</w:t>
      </w:r>
    </w:p>
    <w:p w:rsidR="005A1388" w:rsidRDefault="007328A3" w:rsidP="00AE71D5">
      <w:pPr>
        <w:ind w:firstLine="708"/>
        <w:jc w:val="both"/>
        <w:rPr>
          <w:szCs w:val="28"/>
        </w:rPr>
      </w:pPr>
      <w:r>
        <w:rPr>
          <w:szCs w:val="28"/>
        </w:rPr>
        <w:t>Практическая значимость и результативность работы по проекту заключается в том, что введение комплекса мероприятий по адаптации молодых педагогов позволит решить проблему удовлетворенности потребностей личности в творческой самореализации с учетом ее индивидуальных особенностей, будет способствовать закреплению молодых специалистов в профессии.</w:t>
      </w:r>
    </w:p>
    <w:p w:rsidR="007328A3" w:rsidRDefault="007328A3" w:rsidP="00FD1EE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Методологические подходы</w:t>
      </w:r>
    </w:p>
    <w:p w:rsidR="007328A3" w:rsidRDefault="007328A3" w:rsidP="007328A3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>
        <w:rPr>
          <w:szCs w:val="28"/>
        </w:rPr>
        <w:t>системный</w:t>
      </w:r>
      <w:proofErr w:type="gramEnd"/>
      <w:r>
        <w:rPr>
          <w:szCs w:val="28"/>
        </w:rPr>
        <w:t>, включающий в себя разработку и внедрение комплекса мер, направленных на формирование профессиональных компетенций молодого педагога на муниципальном и региональном уровнях, внедрение основных направлений модернизации в практику образовательной деятельности;</w:t>
      </w:r>
    </w:p>
    <w:p w:rsidR="007328A3" w:rsidRDefault="007328A3" w:rsidP="007328A3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 w:rsidR="005A1388">
        <w:rPr>
          <w:szCs w:val="28"/>
        </w:rPr>
        <w:t>личностно-ориентированный</w:t>
      </w:r>
      <w:proofErr w:type="gramEnd"/>
      <w:r>
        <w:rPr>
          <w:szCs w:val="28"/>
        </w:rPr>
        <w:t>, дающий возможность рассматривать личность педагога как субъекта создания собственной инновационной развивающейся профессиональной среды;</w:t>
      </w:r>
    </w:p>
    <w:p w:rsidR="007328A3" w:rsidRDefault="007328A3" w:rsidP="007328A3">
      <w:pPr>
        <w:jc w:val="both"/>
        <w:rPr>
          <w:szCs w:val="28"/>
        </w:rPr>
      </w:pPr>
      <w:r>
        <w:rPr>
          <w:szCs w:val="28"/>
        </w:rPr>
        <w:tab/>
        <w:t>- рефлексивный, подразумевающий анализ педагогом собственной деятельности с последующим стремлением к саморазвитию и самосовершенствованию;</w:t>
      </w:r>
    </w:p>
    <w:p w:rsidR="007328A3" w:rsidRPr="005055EC" w:rsidRDefault="007328A3" w:rsidP="007328A3">
      <w:pPr>
        <w:jc w:val="both"/>
        <w:rPr>
          <w:color w:val="FF0000"/>
          <w:szCs w:val="28"/>
        </w:rPr>
      </w:pPr>
      <w:r>
        <w:rPr>
          <w:szCs w:val="28"/>
        </w:rPr>
        <w:tab/>
        <w:t xml:space="preserve">- </w:t>
      </w:r>
      <w:proofErr w:type="gramStart"/>
      <w:r w:rsidR="005A1388" w:rsidRPr="005A1388">
        <w:rPr>
          <w:szCs w:val="28"/>
        </w:rPr>
        <w:t>прогностический</w:t>
      </w:r>
      <w:proofErr w:type="gramEnd"/>
      <w:r w:rsidRPr="005A1388">
        <w:rPr>
          <w:szCs w:val="28"/>
        </w:rPr>
        <w:t xml:space="preserve">, предполагающий </w:t>
      </w:r>
      <w:r w:rsidR="005A1388" w:rsidRPr="005A1388">
        <w:rPr>
          <w:szCs w:val="28"/>
        </w:rPr>
        <w:t>развитие навыка целостного видения собственной профессиональной деятельности и ее планирования.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Методы инновационной деятельности</w:t>
      </w:r>
    </w:p>
    <w:p w:rsidR="00D71B60" w:rsidRPr="00D71B60" w:rsidRDefault="00D71B60" w:rsidP="007328A3">
      <w:pPr>
        <w:ind w:firstLine="709"/>
        <w:jc w:val="both"/>
        <w:rPr>
          <w:szCs w:val="28"/>
        </w:rPr>
      </w:pPr>
      <w:r w:rsidRPr="00D71B60">
        <w:rPr>
          <w:szCs w:val="28"/>
        </w:rPr>
        <w:t>- проект,</w:t>
      </w:r>
    </w:p>
    <w:p w:rsidR="00D71B60" w:rsidRPr="00D71B60" w:rsidRDefault="00D71B60" w:rsidP="007328A3">
      <w:pPr>
        <w:ind w:firstLine="709"/>
        <w:jc w:val="both"/>
        <w:rPr>
          <w:szCs w:val="28"/>
        </w:rPr>
      </w:pPr>
      <w:r w:rsidRPr="00D71B60">
        <w:rPr>
          <w:szCs w:val="28"/>
        </w:rPr>
        <w:t>- диагностика,</w:t>
      </w:r>
    </w:p>
    <w:p w:rsidR="00D71B60" w:rsidRPr="00D71B60" w:rsidRDefault="00D71B60" w:rsidP="007328A3">
      <w:pPr>
        <w:ind w:firstLine="709"/>
        <w:jc w:val="both"/>
        <w:rPr>
          <w:szCs w:val="28"/>
        </w:rPr>
      </w:pPr>
      <w:r w:rsidRPr="00D71B60">
        <w:rPr>
          <w:szCs w:val="28"/>
        </w:rPr>
        <w:t>- экспертиза.</w:t>
      </w:r>
    </w:p>
    <w:p w:rsidR="002C126C" w:rsidRPr="002C126C" w:rsidRDefault="002C126C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Механизмы осуществления этапов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Инновационная деятельность </w:t>
      </w:r>
      <w:proofErr w:type="spellStart"/>
      <w:r>
        <w:rPr>
          <w:szCs w:val="28"/>
        </w:rPr>
        <w:t>Ц</w:t>
      </w:r>
      <w:r w:rsidR="009E4543">
        <w:rPr>
          <w:szCs w:val="28"/>
        </w:rPr>
        <w:t>РТДиЮ</w:t>
      </w:r>
      <w:proofErr w:type="spellEnd"/>
      <w:r w:rsidR="009E4543">
        <w:rPr>
          <w:szCs w:val="28"/>
        </w:rPr>
        <w:t xml:space="preserve"> «Левобережный»</w:t>
      </w:r>
      <w:r>
        <w:rPr>
          <w:szCs w:val="28"/>
        </w:rPr>
        <w:t xml:space="preserve"> предполагает использование комплекса мероприятий: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изучение регионального и федерального опыта работы с молодыми педагогическими кадрами;</w:t>
      </w:r>
    </w:p>
    <w:p w:rsidR="009E454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подготовка и проведение совместных с Ассоциацией молодых учителей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 г. Липецка и Ассоциацией молодых педагогов Липецкой области творческих мероприятий, семинаров, тренингов, практикумов и мастер-классов;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трансляция опыта работы на конференциях и семинарах различного уровня;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диагностика эффективности работы площадки посредством анкетирования участников с последующим анализом;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проведение итоговой конференции (семинара) с обсуждением полученных данных;</w:t>
      </w:r>
    </w:p>
    <w:p w:rsidR="000E7667" w:rsidRDefault="007328A3" w:rsidP="00FD1EEF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представление материалов на экспертизу. </w:t>
      </w:r>
    </w:p>
    <w:p w:rsidR="000E7667" w:rsidRPr="002E0FBF" w:rsidRDefault="002E0FBF" w:rsidP="007328A3">
      <w:pPr>
        <w:ind w:firstLine="709"/>
        <w:jc w:val="both"/>
        <w:rPr>
          <w:b/>
          <w:szCs w:val="28"/>
        </w:rPr>
      </w:pPr>
      <w:r w:rsidRPr="002E0FBF">
        <w:rPr>
          <w:b/>
          <w:szCs w:val="28"/>
        </w:rPr>
        <w:t>Тематические</w:t>
      </w:r>
      <w:r w:rsidR="000E7667" w:rsidRPr="002E0FBF">
        <w:rPr>
          <w:b/>
          <w:szCs w:val="28"/>
        </w:rPr>
        <w:t xml:space="preserve"> модули программы</w:t>
      </w:r>
    </w:p>
    <w:p w:rsidR="000E7667" w:rsidRPr="002E0FBF" w:rsidRDefault="00FD3A98" w:rsidP="007328A3">
      <w:pPr>
        <w:ind w:firstLine="709"/>
        <w:jc w:val="both"/>
        <w:rPr>
          <w:szCs w:val="28"/>
        </w:rPr>
      </w:pPr>
      <w:r w:rsidRPr="002E0FBF">
        <w:rPr>
          <w:szCs w:val="28"/>
        </w:rPr>
        <w:t xml:space="preserve">Программы реализуется путем проведения деятельности по четырем тематическим модулям. </w:t>
      </w:r>
    </w:p>
    <w:p w:rsidR="000E7667" w:rsidRPr="002E0FBF" w:rsidRDefault="00FD1EEF" w:rsidP="00436102">
      <w:pPr>
        <w:pStyle w:val="a5"/>
        <w:numPr>
          <w:ilvl w:val="0"/>
          <w:numId w:val="5"/>
        </w:numPr>
        <w:ind w:left="993" w:hanging="709"/>
        <w:jc w:val="both"/>
        <w:rPr>
          <w:b/>
          <w:szCs w:val="28"/>
          <w:lang w:val="en-US"/>
        </w:rPr>
      </w:pPr>
      <w:r>
        <w:rPr>
          <w:b/>
          <w:szCs w:val="28"/>
        </w:rPr>
        <w:t>Организационно-массовый модуль</w:t>
      </w:r>
    </w:p>
    <w:p w:rsidR="00FD3A98" w:rsidRPr="002E0FBF" w:rsidRDefault="00FD3A98" w:rsidP="00FD1EEF">
      <w:pPr>
        <w:pStyle w:val="a5"/>
        <w:ind w:left="0" w:firstLine="709"/>
        <w:jc w:val="both"/>
        <w:rPr>
          <w:szCs w:val="28"/>
        </w:rPr>
      </w:pPr>
      <w:r w:rsidRPr="002E0FBF">
        <w:rPr>
          <w:szCs w:val="28"/>
        </w:rPr>
        <w:t>Предполагает проведение организационн</w:t>
      </w:r>
      <w:r w:rsidR="002E0FBF">
        <w:rPr>
          <w:szCs w:val="28"/>
        </w:rPr>
        <w:t xml:space="preserve">ых мероприятий, встреч, круглых </w:t>
      </w:r>
      <w:r w:rsidRPr="002E0FBF">
        <w:rPr>
          <w:szCs w:val="28"/>
        </w:rPr>
        <w:t>столов, дискуссионного клуба, участия в конкурсах и проектах.</w:t>
      </w:r>
    </w:p>
    <w:p w:rsidR="00FD3A98" w:rsidRPr="002E0FBF" w:rsidRDefault="00FD1EEF" w:rsidP="00436102">
      <w:pPr>
        <w:pStyle w:val="a5"/>
        <w:numPr>
          <w:ilvl w:val="0"/>
          <w:numId w:val="5"/>
        </w:numPr>
        <w:ind w:left="993" w:hanging="709"/>
        <w:jc w:val="both"/>
        <w:rPr>
          <w:b/>
          <w:szCs w:val="28"/>
          <w:lang w:val="en-US"/>
        </w:rPr>
      </w:pPr>
      <w:r>
        <w:rPr>
          <w:b/>
          <w:szCs w:val="28"/>
        </w:rPr>
        <w:t>Творческий модуль</w:t>
      </w:r>
    </w:p>
    <w:p w:rsidR="00FD3A98" w:rsidRPr="002E0FBF" w:rsidRDefault="00FD3A98" w:rsidP="00FD1EEF">
      <w:pPr>
        <w:pStyle w:val="a5"/>
        <w:ind w:left="0" w:firstLine="709"/>
        <w:jc w:val="both"/>
        <w:rPr>
          <w:szCs w:val="28"/>
        </w:rPr>
      </w:pPr>
      <w:r w:rsidRPr="002E0FBF">
        <w:rPr>
          <w:szCs w:val="28"/>
        </w:rPr>
        <w:t>Включает разработку и проведение мероприятий, конкурсных программ, создание уч</w:t>
      </w:r>
      <w:r w:rsidR="00436102" w:rsidRPr="002E0FBF">
        <w:rPr>
          <w:szCs w:val="28"/>
        </w:rPr>
        <w:t>астниками Ассоциации собственных</w:t>
      </w:r>
      <w:r w:rsidRPr="002E0FBF">
        <w:rPr>
          <w:szCs w:val="28"/>
        </w:rPr>
        <w:t xml:space="preserve"> творческих проектов</w:t>
      </w:r>
      <w:r w:rsidR="00436102" w:rsidRPr="002E0FBF">
        <w:rPr>
          <w:szCs w:val="28"/>
        </w:rPr>
        <w:t>.</w:t>
      </w:r>
    </w:p>
    <w:p w:rsidR="00436102" w:rsidRPr="002E0FBF" w:rsidRDefault="00436102" w:rsidP="00436102">
      <w:pPr>
        <w:pStyle w:val="a5"/>
        <w:numPr>
          <w:ilvl w:val="0"/>
          <w:numId w:val="5"/>
        </w:numPr>
        <w:ind w:hanging="796"/>
        <w:jc w:val="both"/>
        <w:rPr>
          <w:b/>
          <w:szCs w:val="28"/>
          <w:lang w:val="en-US"/>
        </w:rPr>
      </w:pPr>
      <w:r w:rsidRPr="002E0FBF">
        <w:rPr>
          <w:b/>
          <w:szCs w:val="28"/>
        </w:rPr>
        <w:t>Научно</w:t>
      </w:r>
      <w:r w:rsidR="002E0FBF">
        <w:rPr>
          <w:b/>
          <w:szCs w:val="28"/>
        </w:rPr>
        <w:t>-</w:t>
      </w:r>
      <w:r w:rsidRPr="002E0FBF">
        <w:rPr>
          <w:b/>
          <w:szCs w:val="28"/>
        </w:rPr>
        <w:t>методический модуль</w:t>
      </w:r>
    </w:p>
    <w:p w:rsidR="00436102" w:rsidRPr="002E0FBF" w:rsidRDefault="00436102" w:rsidP="00FD1EEF">
      <w:pPr>
        <w:pStyle w:val="a5"/>
        <w:ind w:left="0" w:firstLine="709"/>
        <w:jc w:val="both"/>
        <w:rPr>
          <w:szCs w:val="28"/>
        </w:rPr>
      </w:pPr>
      <w:r w:rsidRPr="002E0FBF">
        <w:rPr>
          <w:szCs w:val="28"/>
        </w:rPr>
        <w:t>Предполагает внедрение</w:t>
      </w:r>
      <w:r w:rsidR="002E0FBF">
        <w:rPr>
          <w:szCs w:val="28"/>
        </w:rPr>
        <w:t xml:space="preserve"> практики создания</w:t>
      </w:r>
      <w:r w:rsidRPr="002E0FBF">
        <w:rPr>
          <w:szCs w:val="28"/>
        </w:rPr>
        <w:t xml:space="preserve"> творческих проектов </w:t>
      </w:r>
      <w:r w:rsidR="002E0FBF">
        <w:rPr>
          <w:szCs w:val="28"/>
        </w:rPr>
        <w:t>как формы организации учебного процесса в работу педагогов-</w:t>
      </w:r>
      <w:r w:rsidRPr="002E0FBF">
        <w:rPr>
          <w:szCs w:val="28"/>
        </w:rPr>
        <w:t xml:space="preserve">участников </w:t>
      </w:r>
      <w:r w:rsidR="002E0FBF">
        <w:rPr>
          <w:szCs w:val="28"/>
        </w:rPr>
        <w:t>педагогических сообще</w:t>
      </w:r>
      <w:proofErr w:type="gramStart"/>
      <w:r w:rsidR="002E0FBF">
        <w:rPr>
          <w:szCs w:val="28"/>
        </w:rPr>
        <w:t>ств в стр</w:t>
      </w:r>
      <w:proofErr w:type="gramEnd"/>
      <w:r w:rsidR="002E0FBF">
        <w:rPr>
          <w:szCs w:val="28"/>
        </w:rPr>
        <w:t xml:space="preserve">уктуру образовательного процесса. </w:t>
      </w:r>
      <w:r w:rsidRPr="002E0FBF">
        <w:rPr>
          <w:szCs w:val="28"/>
        </w:rPr>
        <w:t xml:space="preserve"> </w:t>
      </w:r>
    </w:p>
    <w:p w:rsidR="00436102" w:rsidRPr="002E0FBF" w:rsidRDefault="00436102" w:rsidP="00436102">
      <w:pPr>
        <w:pStyle w:val="a5"/>
        <w:numPr>
          <w:ilvl w:val="0"/>
          <w:numId w:val="5"/>
        </w:numPr>
        <w:ind w:hanging="796"/>
        <w:jc w:val="both"/>
        <w:rPr>
          <w:b/>
          <w:szCs w:val="28"/>
        </w:rPr>
      </w:pPr>
      <w:r w:rsidRPr="002E0FBF">
        <w:rPr>
          <w:b/>
          <w:szCs w:val="28"/>
        </w:rPr>
        <w:lastRenderedPageBreak/>
        <w:t>Психологический модуль</w:t>
      </w:r>
    </w:p>
    <w:p w:rsidR="00436102" w:rsidRPr="00FD1EEF" w:rsidRDefault="00436102" w:rsidP="00FD1EEF">
      <w:pPr>
        <w:pStyle w:val="a5"/>
        <w:ind w:left="0" w:firstLine="709"/>
        <w:jc w:val="both"/>
        <w:rPr>
          <w:szCs w:val="28"/>
        </w:rPr>
      </w:pPr>
      <w:r w:rsidRPr="002E0FBF">
        <w:rPr>
          <w:szCs w:val="28"/>
        </w:rPr>
        <w:t>Использует систему диагностических и коррекционных занятий по снятию напряжения, развитию стрессоустойчивости, повышению профессиональной мотивации молодых учителей.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Сроки действия программы инновационной деятельности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Начало – сентябрь 2014г.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Окончание – май 2017г.</w:t>
      </w:r>
    </w:p>
    <w:p w:rsidR="007328A3" w:rsidRPr="001B5077" w:rsidRDefault="007328A3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Этапы инновационной деятельности</w:t>
      </w:r>
    </w:p>
    <w:p w:rsidR="007328A3" w:rsidRPr="00BB22A7" w:rsidRDefault="007328A3" w:rsidP="007328A3">
      <w:pPr>
        <w:pStyle w:val="a5"/>
        <w:numPr>
          <w:ilvl w:val="0"/>
          <w:numId w:val="1"/>
        </w:numPr>
        <w:ind w:left="993" w:hanging="284"/>
        <w:jc w:val="both"/>
        <w:rPr>
          <w:szCs w:val="28"/>
          <w:lang w:val="en-US"/>
        </w:rPr>
      </w:pPr>
      <w:r>
        <w:rPr>
          <w:szCs w:val="28"/>
        </w:rPr>
        <w:t>Организационный этап (2014-2015 учебный год):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уточнение кадрового состава, ресурсов, задействованных в инновационной деятельности;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утверждение программы и плана инновационной деятельности;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начало инновационной деятельности, отработка методик и форм работы;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материально-техническое и финансовое обеспечение инновационной деятельности;</w:t>
      </w:r>
    </w:p>
    <w:p w:rsidR="007328A3" w:rsidRPr="000D601F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диагностика молодых педагогов на предмет творческого потенциала для реализации проектной деятельности.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  <w:lang w:val="en-US"/>
        </w:rPr>
        <w:t>II</w:t>
      </w:r>
      <w:r w:rsidRPr="00681F24">
        <w:rPr>
          <w:szCs w:val="28"/>
        </w:rPr>
        <w:t xml:space="preserve">. </w:t>
      </w:r>
      <w:r>
        <w:rPr>
          <w:szCs w:val="28"/>
        </w:rPr>
        <w:t>Основной этап (2015-2016 учебный год):</w:t>
      </w:r>
    </w:p>
    <w:p w:rsidR="007328A3" w:rsidRPr="00EC36BB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работа по теме инновационной деятельности, решение поставленных задач;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формирование банка данных молодых специалистов г. Липецка и Липецкой области;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создание продуктов инновационной деятельности, их использование и совершенствование;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диагностика и мониторинг полученных результатов;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разработка методик трансляции опыта в образовательный процесс.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Завершающий этап (2016-2017 учебный год):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отражение результатов работы в публикациях, отчетах и докладах на научно-практических конференциях;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обобщение полученного опыта и анализ результатов;</w:t>
      </w:r>
    </w:p>
    <w:p w:rsidR="007328A3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разработка методических рекомендаций по организации проектной и досуговой деятельности;</w:t>
      </w:r>
    </w:p>
    <w:p w:rsidR="007328A3" w:rsidRPr="000D601F" w:rsidRDefault="007328A3" w:rsidP="007328A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тиражирование и публикация полученных результатов.</w:t>
      </w:r>
    </w:p>
    <w:p w:rsidR="00D71B60" w:rsidRDefault="00D71B60" w:rsidP="00D71B6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Ожидаемые результаты:</w:t>
      </w:r>
    </w:p>
    <w:p w:rsidR="007328A3" w:rsidRPr="002C126C" w:rsidRDefault="00075717" w:rsidP="007328A3">
      <w:pPr>
        <w:ind w:firstLine="709"/>
        <w:jc w:val="both"/>
        <w:rPr>
          <w:b/>
          <w:szCs w:val="28"/>
        </w:rPr>
      </w:pPr>
      <w:r w:rsidRPr="002C126C">
        <w:rPr>
          <w:b/>
          <w:szCs w:val="28"/>
        </w:rPr>
        <w:t>профессиональные</w:t>
      </w:r>
      <w:r w:rsidR="007328A3" w:rsidRPr="002C126C">
        <w:rPr>
          <w:b/>
          <w:szCs w:val="28"/>
        </w:rPr>
        <w:t>: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повышение интереса к проектной деятельности и творческой активности молодых специалистов;</w:t>
      </w:r>
    </w:p>
    <w:p w:rsidR="00D71B60" w:rsidRDefault="00D71B60" w:rsidP="00D71B60">
      <w:pPr>
        <w:ind w:firstLine="709"/>
        <w:jc w:val="both"/>
        <w:rPr>
          <w:szCs w:val="28"/>
        </w:rPr>
      </w:pPr>
      <w:r>
        <w:rPr>
          <w:szCs w:val="28"/>
        </w:rPr>
        <w:t xml:space="preserve">- трансляция опыта по организации </w:t>
      </w:r>
      <w:proofErr w:type="spellStart"/>
      <w:r>
        <w:rPr>
          <w:szCs w:val="28"/>
        </w:rPr>
        <w:t>тренинговой</w:t>
      </w:r>
      <w:proofErr w:type="spellEnd"/>
      <w:r>
        <w:rPr>
          <w:szCs w:val="28"/>
        </w:rPr>
        <w:t>, досуговой и творческой деятельности;</w:t>
      </w:r>
    </w:p>
    <w:p w:rsidR="007328A3" w:rsidRPr="002C126C" w:rsidRDefault="007328A3" w:rsidP="007328A3">
      <w:pPr>
        <w:ind w:firstLine="709"/>
        <w:jc w:val="both"/>
        <w:rPr>
          <w:b/>
          <w:szCs w:val="28"/>
        </w:rPr>
      </w:pPr>
      <w:r w:rsidRPr="002C126C">
        <w:rPr>
          <w:b/>
          <w:szCs w:val="28"/>
        </w:rPr>
        <w:t>социальные: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-повышение качества и эффективности образовательного процесса в школе;</w:t>
      </w:r>
    </w:p>
    <w:p w:rsidR="002C126C" w:rsidRDefault="007328A3" w:rsidP="002C126C">
      <w:pPr>
        <w:ind w:firstLine="709"/>
        <w:jc w:val="both"/>
        <w:rPr>
          <w:szCs w:val="28"/>
        </w:rPr>
      </w:pPr>
      <w:r>
        <w:rPr>
          <w:szCs w:val="28"/>
        </w:rPr>
        <w:t>- увеличение количества участников профессиональных сообществ;</w:t>
      </w:r>
      <w:r w:rsidR="002C126C" w:rsidRPr="002C126C">
        <w:rPr>
          <w:szCs w:val="28"/>
        </w:rPr>
        <w:t xml:space="preserve"> </w:t>
      </w:r>
    </w:p>
    <w:p w:rsidR="002C126C" w:rsidRDefault="002C126C" w:rsidP="002C126C">
      <w:pPr>
        <w:ind w:firstLine="709"/>
        <w:jc w:val="both"/>
        <w:rPr>
          <w:szCs w:val="28"/>
        </w:rPr>
      </w:pPr>
      <w:r>
        <w:rPr>
          <w:szCs w:val="28"/>
        </w:rPr>
        <w:t>- формирование благоприятного психологического климата в среде молодых педагогов;</w:t>
      </w:r>
    </w:p>
    <w:p w:rsidR="007328A3" w:rsidRDefault="002C126C" w:rsidP="002C12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разработка системы эффективного взаимодействия Ассоциации молодых учителей г. Липецка и Ассоциации молодых педагогов Липецкой области;</w:t>
      </w:r>
    </w:p>
    <w:p w:rsidR="007328A3" w:rsidRPr="002C126C" w:rsidRDefault="007328A3" w:rsidP="007328A3">
      <w:pPr>
        <w:ind w:firstLine="709"/>
        <w:jc w:val="both"/>
        <w:rPr>
          <w:b/>
          <w:szCs w:val="28"/>
        </w:rPr>
      </w:pPr>
      <w:r w:rsidRPr="002C126C">
        <w:rPr>
          <w:b/>
          <w:szCs w:val="28"/>
        </w:rPr>
        <w:t>образовательные:</w:t>
      </w:r>
    </w:p>
    <w:p w:rsidR="00D71B60" w:rsidRDefault="007328A3" w:rsidP="00D71B60">
      <w:pPr>
        <w:ind w:firstLine="709"/>
        <w:jc w:val="both"/>
        <w:rPr>
          <w:szCs w:val="28"/>
        </w:rPr>
      </w:pPr>
      <w:r>
        <w:rPr>
          <w:szCs w:val="28"/>
        </w:rPr>
        <w:t>-обеспечение реализации требований компетентностного подхода к организации образовательной деятельности;</w:t>
      </w:r>
      <w:r w:rsidR="00D71B60" w:rsidRPr="00D71B60">
        <w:rPr>
          <w:szCs w:val="28"/>
        </w:rPr>
        <w:t xml:space="preserve"> </w:t>
      </w:r>
    </w:p>
    <w:p w:rsidR="00075717" w:rsidRDefault="00075717" w:rsidP="0007571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328A3">
        <w:rPr>
          <w:szCs w:val="28"/>
        </w:rPr>
        <w:t>создание условий для формирования надпрофессиональных компетентносте</w:t>
      </w:r>
      <w:r>
        <w:rPr>
          <w:szCs w:val="28"/>
        </w:rPr>
        <w:t>й молодых педагогических кадров,</w:t>
      </w:r>
    </w:p>
    <w:p w:rsidR="00075717" w:rsidRPr="002C126C" w:rsidRDefault="00D71B60" w:rsidP="00075717">
      <w:pPr>
        <w:ind w:firstLine="709"/>
        <w:jc w:val="both"/>
        <w:rPr>
          <w:b/>
          <w:szCs w:val="28"/>
        </w:rPr>
      </w:pPr>
      <w:r w:rsidRPr="002C126C">
        <w:rPr>
          <w:b/>
          <w:szCs w:val="28"/>
        </w:rPr>
        <w:t>л</w:t>
      </w:r>
      <w:r w:rsidR="00075717" w:rsidRPr="002C126C">
        <w:rPr>
          <w:b/>
          <w:szCs w:val="28"/>
        </w:rPr>
        <w:t>ичностные</w:t>
      </w:r>
      <w:r w:rsidRPr="002C126C">
        <w:rPr>
          <w:b/>
          <w:szCs w:val="28"/>
        </w:rPr>
        <w:t>:</w:t>
      </w:r>
    </w:p>
    <w:p w:rsidR="00075717" w:rsidRDefault="00075717" w:rsidP="0007571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C66D1">
        <w:rPr>
          <w:szCs w:val="28"/>
        </w:rPr>
        <w:t>снижение личностной тревожности</w:t>
      </w:r>
      <w:r w:rsidR="00D71B60">
        <w:rPr>
          <w:szCs w:val="28"/>
        </w:rPr>
        <w:t>;</w:t>
      </w:r>
    </w:p>
    <w:p w:rsidR="00D71B60" w:rsidRDefault="00D71B60" w:rsidP="00D71B60">
      <w:pPr>
        <w:ind w:firstLine="709"/>
        <w:jc w:val="both"/>
        <w:rPr>
          <w:szCs w:val="28"/>
        </w:rPr>
      </w:pPr>
      <w:r>
        <w:rPr>
          <w:szCs w:val="28"/>
        </w:rPr>
        <w:t>- развитие организационных, коммуникативных, мотивационных и рефлексивных умений молодых учителей;</w:t>
      </w:r>
    </w:p>
    <w:p w:rsidR="00D71B60" w:rsidRDefault="00D71B60" w:rsidP="00D71B60">
      <w:pPr>
        <w:ind w:firstLine="709"/>
        <w:jc w:val="both"/>
        <w:rPr>
          <w:szCs w:val="28"/>
        </w:rPr>
      </w:pPr>
      <w:r>
        <w:rPr>
          <w:szCs w:val="28"/>
        </w:rPr>
        <w:t>- раскрытие творческого потенциала молодых педагогических кадров г. Липецка и Липецкой области;</w:t>
      </w:r>
    </w:p>
    <w:p w:rsidR="00AC66D1" w:rsidRDefault="00AC66D1" w:rsidP="0007571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D71B60">
        <w:rPr>
          <w:szCs w:val="28"/>
        </w:rPr>
        <w:t>повышение стрессоустойчивости;</w:t>
      </w:r>
    </w:p>
    <w:p w:rsidR="000E7667" w:rsidRPr="000E7667" w:rsidRDefault="000E7667" w:rsidP="00075717">
      <w:pPr>
        <w:ind w:firstLine="709"/>
        <w:jc w:val="both"/>
        <w:rPr>
          <w:szCs w:val="28"/>
        </w:rPr>
      </w:pPr>
      <w:r>
        <w:rPr>
          <w:szCs w:val="28"/>
        </w:rPr>
        <w:t>-развитие профессиональной мотивации к педагогической деятельности.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 w:rsidRPr="00151992">
        <w:rPr>
          <w:b/>
          <w:szCs w:val="28"/>
        </w:rPr>
        <w:t>Состав участников</w:t>
      </w:r>
      <w:r>
        <w:rPr>
          <w:b/>
          <w:szCs w:val="28"/>
        </w:rPr>
        <w:t>: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члены Ассоциации молодых учителей г. Липецка;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члены Ассоциации молодых педагогов Липецкой области;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- педагогический коллектив </w:t>
      </w:r>
      <w:proofErr w:type="spellStart"/>
      <w:r>
        <w:rPr>
          <w:szCs w:val="28"/>
        </w:rPr>
        <w:t>ЦРТДиЮ</w:t>
      </w:r>
      <w:proofErr w:type="spellEnd"/>
      <w:r>
        <w:rPr>
          <w:szCs w:val="28"/>
        </w:rPr>
        <w:t xml:space="preserve"> «Левобережный»;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члены клуба «Учитель года»;</w:t>
      </w:r>
    </w:p>
    <w:p w:rsidR="007328A3" w:rsidRPr="00BB22A7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ветераны педагогического труда.</w:t>
      </w:r>
    </w:p>
    <w:p w:rsidR="007328A3" w:rsidRDefault="007328A3" w:rsidP="007328A3">
      <w:pPr>
        <w:ind w:firstLine="709"/>
        <w:jc w:val="both"/>
        <w:rPr>
          <w:szCs w:val="28"/>
        </w:rPr>
      </w:pPr>
      <w:r w:rsidRPr="00151992">
        <w:rPr>
          <w:b/>
          <w:szCs w:val="28"/>
        </w:rPr>
        <w:t>База инновационной деятельности</w:t>
      </w:r>
      <w:r>
        <w:rPr>
          <w:b/>
          <w:szCs w:val="28"/>
        </w:rPr>
        <w:t xml:space="preserve">: </w:t>
      </w:r>
      <w:r>
        <w:rPr>
          <w:szCs w:val="28"/>
        </w:rPr>
        <w:t xml:space="preserve">МАОУ ДОД </w:t>
      </w:r>
      <w:proofErr w:type="spellStart"/>
      <w:r>
        <w:rPr>
          <w:szCs w:val="28"/>
        </w:rPr>
        <w:t>ЦРТДиЮ</w:t>
      </w:r>
      <w:proofErr w:type="spellEnd"/>
      <w:r>
        <w:rPr>
          <w:szCs w:val="28"/>
        </w:rPr>
        <w:t xml:space="preserve"> «Левобережный» г. Липецка.</w:t>
      </w:r>
      <w:r w:rsidRPr="00957A73">
        <w:rPr>
          <w:szCs w:val="28"/>
        </w:rPr>
        <w:t xml:space="preserve"> 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Адрес: 398005, Липецкая область,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город Липецк, ул. А. </w:t>
      </w:r>
      <w:proofErr w:type="gramStart"/>
      <w:r>
        <w:rPr>
          <w:szCs w:val="28"/>
        </w:rPr>
        <w:t>Невского</w:t>
      </w:r>
      <w:proofErr w:type="gramEnd"/>
      <w:r>
        <w:rPr>
          <w:szCs w:val="28"/>
        </w:rPr>
        <w:t>, д. 2.</w:t>
      </w:r>
    </w:p>
    <w:p w:rsidR="007328A3" w:rsidRPr="00A86152" w:rsidRDefault="007328A3" w:rsidP="007328A3">
      <w:pPr>
        <w:ind w:firstLine="709"/>
        <w:jc w:val="both"/>
        <w:rPr>
          <w:szCs w:val="28"/>
          <w:lang w:val="en-US"/>
        </w:rPr>
      </w:pPr>
      <w:r>
        <w:rPr>
          <w:szCs w:val="28"/>
        </w:rPr>
        <w:t>Тел</w:t>
      </w:r>
      <w:r w:rsidRPr="00A86152">
        <w:rPr>
          <w:szCs w:val="28"/>
          <w:lang w:val="en-US"/>
        </w:rPr>
        <w:t xml:space="preserve">.: (4742) 43-12-20, 48-61-69. </w:t>
      </w:r>
    </w:p>
    <w:p w:rsidR="007328A3" w:rsidRPr="00A86152" w:rsidRDefault="007328A3" w:rsidP="007328A3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A86152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A86152">
        <w:rPr>
          <w:szCs w:val="28"/>
          <w:lang w:val="en-US"/>
        </w:rPr>
        <w:t xml:space="preserve">: </w:t>
      </w:r>
      <w:hyperlink r:id="rId7" w:history="1">
        <w:r w:rsidRPr="00663C9F">
          <w:rPr>
            <w:rStyle w:val="a4"/>
            <w:szCs w:val="28"/>
            <w:lang w:val="en-US"/>
          </w:rPr>
          <w:t>levber</w:t>
        </w:r>
        <w:r w:rsidRPr="00A86152">
          <w:rPr>
            <w:rStyle w:val="a4"/>
            <w:szCs w:val="28"/>
            <w:lang w:val="en-US"/>
          </w:rPr>
          <w:t>@</w:t>
        </w:r>
        <w:r w:rsidRPr="00663C9F">
          <w:rPr>
            <w:rStyle w:val="a4"/>
            <w:szCs w:val="28"/>
            <w:lang w:val="en-US"/>
          </w:rPr>
          <w:t>list</w:t>
        </w:r>
        <w:r w:rsidRPr="00A86152">
          <w:rPr>
            <w:rStyle w:val="a4"/>
            <w:szCs w:val="28"/>
            <w:lang w:val="en-US"/>
          </w:rPr>
          <w:t>.</w:t>
        </w:r>
        <w:r w:rsidRPr="00663C9F">
          <w:rPr>
            <w:rStyle w:val="a4"/>
            <w:szCs w:val="28"/>
            <w:lang w:val="en-US"/>
          </w:rPr>
          <w:t>ru</w:t>
        </w:r>
      </w:hyperlink>
      <w:r w:rsidRPr="00A86152">
        <w:rPr>
          <w:szCs w:val="28"/>
          <w:lang w:val="en-US"/>
        </w:rPr>
        <w:t xml:space="preserve"> </w:t>
      </w:r>
    </w:p>
    <w:p w:rsidR="007328A3" w:rsidRPr="00957A7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 xml:space="preserve">Сайт: </w:t>
      </w:r>
      <w:hyperlink r:id="rId8" w:history="1">
        <w:r w:rsidRPr="00663C9F">
          <w:rPr>
            <w:rStyle w:val="a4"/>
            <w:szCs w:val="28"/>
            <w:lang w:val="en-US"/>
          </w:rPr>
          <w:t>http</w:t>
        </w:r>
        <w:r w:rsidRPr="00CA3866">
          <w:rPr>
            <w:rStyle w:val="a4"/>
            <w:szCs w:val="28"/>
          </w:rPr>
          <w:t>://</w:t>
        </w:r>
        <w:proofErr w:type="spellStart"/>
        <w:r w:rsidRPr="00663C9F">
          <w:rPr>
            <w:rStyle w:val="a4"/>
            <w:szCs w:val="28"/>
            <w:lang w:val="en-US"/>
          </w:rPr>
          <w:t>levber</w:t>
        </w:r>
        <w:proofErr w:type="spellEnd"/>
        <w:r w:rsidRPr="00CA3866">
          <w:rPr>
            <w:rStyle w:val="a4"/>
            <w:szCs w:val="28"/>
          </w:rPr>
          <w:t>48.</w:t>
        </w:r>
        <w:proofErr w:type="spellStart"/>
        <w:r w:rsidRPr="00663C9F">
          <w:rPr>
            <w:rStyle w:val="a4"/>
            <w:szCs w:val="28"/>
            <w:lang w:val="en-US"/>
          </w:rPr>
          <w:t>ru</w:t>
        </w:r>
        <w:proofErr w:type="spellEnd"/>
        <w:r w:rsidRPr="00CA3866">
          <w:rPr>
            <w:rStyle w:val="a4"/>
            <w:szCs w:val="28"/>
          </w:rPr>
          <w:t>/</w:t>
        </w:r>
      </w:hyperlink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Статус: </w:t>
      </w:r>
      <w:r>
        <w:rPr>
          <w:szCs w:val="28"/>
        </w:rPr>
        <w:t>площадка ГАУ ДПО ЛО «ИРО».</w:t>
      </w:r>
    </w:p>
    <w:p w:rsidR="007328A3" w:rsidRDefault="007328A3" w:rsidP="007328A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Формы представления результатов инновационной деятельности: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отчет о результатах инновационной деятельности;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методические рекомендации и пособия;</w:t>
      </w:r>
    </w:p>
    <w:p w:rsidR="007328A3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анкетирование участников;</w:t>
      </w:r>
    </w:p>
    <w:p w:rsidR="007328A3" w:rsidRPr="00BB22A7" w:rsidRDefault="007328A3" w:rsidP="007328A3">
      <w:pPr>
        <w:ind w:firstLine="709"/>
        <w:jc w:val="both"/>
        <w:rPr>
          <w:szCs w:val="28"/>
        </w:rPr>
      </w:pPr>
      <w:r>
        <w:rPr>
          <w:szCs w:val="28"/>
        </w:rPr>
        <w:t>- проведение семинаров для молодых педагогов г. Липецка и Липецкой области.</w:t>
      </w:r>
    </w:p>
    <w:p w:rsidR="007328A3" w:rsidRDefault="007328A3" w:rsidP="007328A3">
      <w:pPr>
        <w:ind w:firstLine="709"/>
        <w:jc w:val="both"/>
        <w:rPr>
          <w:szCs w:val="28"/>
        </w:rPr>
      </w:pPr>
      <w:r w:rsidRPr="00CA3866">
        <w:rPr>
          <w:szCs w:val="28"/>
        </w:rPr>
        <w:t xml:space="preserve"> </w:t>
      </w:r>
    </w:p>
    <w:p w:rsidR="00FD1EEF" w:rsidRDefault="00FD1EEF" w:rsidP="007328A3">
      <w:pPr>
        <w:jc w:val="center"/>
        <w:rPr>
          <w:szCs w:val="28"/>
        </w:rPr>
      </w:pPr>
    </w:p>
    <w:p w:rsidR="00FD1EEF" w:rsidRDefault="00FD1EEF" w:rsidP="007328A3">
      <w:pPr>
        <w:jc w:val="center"/>
        <w:rPr>
          <w:szCs w:val="28"/>
        </w:rPr>
      </w:pPr>
    </w:p>
    <w:p w:rsidR="00FD1EEF" w:rsidRDefault="00FD1EEF" w:rsidP="007328A3">
      <w:pPr>
        <w:jc w:val="center"/>
        <w:rPr>
          <w:szCs w:val="28"/>
        </w:rPr>
      </w:pPr>
    </w:p>
    <w:p w:rsidR="00FD1EEF" w:rsidRDefault="00FD1EEF" w:rsidP="007328A3">
      <w:pPr>
        <w:jc w:val="center"/>
        <w:rPr>
          <w:szCs w:val="28"/>
        </w:rPr>
      </w:pPr>
    </w:p>
    <w:p w:rsidR="00FD1EEF" w:rsidRDefault="00FD1EEF" w:rsidP="007328A3">
      <w:pPr>
        <w:jc w:val="center"/>
        <w:rPr>
          <w:szCs w:val="28"/>
        </w:rPr>
      </w:pPr>
    </w:p>
    <w:p w:rsidR="00FD1EEF" w:rsidRDefault="00FD1EEF" w:rsidP="007328A3">
      <w:pPr>
        <w:jc w:val="center"/>
        <w:rPr>
          <w:szCs w:val="28"/>
        </w:rPr>
      </w:pPr>
    </w:p>
    <w:p w:rsidR="00FD1EEF" w:rsidRDefault="00FD1EEF" w:rsidP="007328A3">
      <w:pPr>
        <w:jc w:val="center"/>
        <w:rPr>
          <w:szCs w:val="28"/>
        </w:rPr>
      </w:pPr>
    </w:p>
    <w:p w:rsidR="00A86152" w:rsidRDefault="00A86152" w:rsidP="007328A3">
      <w:pPr>
        <w:jc w:val="center"/>
        <w:rPr>
          <w:szCs w:val="28"/>
        </w:rPr>
      </w:pPr>
    </w:p>
    <w:p w:rsidR="00A86152" w:rsidRDefault="00A86152" w:rsidP="002C126C">
      <w:pPr>
        <w:rPr>
          <w:szCs w:val="28"/>
        </w:rPr>
      </w:pPr>
    </w:p>
    <w:p w:rsidR="007328A3" w:rsidRDefault="007328A3" w:rsidP="007328A3">
      <w:pPr>
        <w:jc w:val="center"/>
        <w:rPr>
          <w:szCs w:val="28"/>
        </w:rPr>
      </w:pPr>
      <w:r>
        <w:rPr>
          <w:szCs w:val="28"/>
        </w:rPr>
        <w:lastRenderedPageBreak/>
        <w:t>Дорожная карта реализации проекта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«Проектная деятельность профессионального сообщества 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педагогов в образовательном пространстве </w:t>
      </w:r>
    </w:p>
    <w:p w:rsidR="007328A3" w:rsidRDefault="007328A3" w:rsidP="007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Липецка и Липецкой области»</w:t>
      </w:r>
    </w:p>
    <w:p w:rsidR="007328A3" w:rsidRDefault="007328A3" w:rsidP="007328A3">
      <w:pPr>
        <w:jc w:val="center"/>
        <w:rPr>
          <w:szCs w:val="28"/>
        </w:rPr>
      </w:pPr>
    </w:p>
    <w:p w:rsidR="007328A3" w:rsidRDefault="007328A3" w:rsidP="007328A3">
      <w:pPr>
        <w:jc w:val="center"/>
        <w:rPr>
          <w:szCs w:val="28"/>
        </w:rPr>
      </w:pPr>
      <w:r>
        <w:rPr>
          <w:szCs w:val="28"/>
        </w:rPr>
        <w:t>План организационных мероприятий на 2014-2015 учебный год</w:t>
      </w:r>
    </w:p>
    <w:p w:rsidR="007328A3" w:rsidRDefault="007328A3" w:rsidP="007328A3">
      <w:pPr>
        <w:ind w:firstLine="709"/>
        <w:jc w:val="both"/>
        <w:rPr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17"/>
        <w:gridCol w:w="3402"/>
        <w:gridCol w:w="1889"/>
        <w:gridCol w:w="4003"/>
      </w:tblGrid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402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4003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Встреча с начальником управления образования и науки Липецкой области Ю.Н. Тараном и председателем департамента образования г. Липецка Е.Н. Павловым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23.09.2014г.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Встреча молодых педагогов с руководителями для решения актуальных вопросов в сфере образования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Посвящение в педагоги (возможно в форме выездного фестиваля)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(август)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праздничной программы, приуроченной ко Дню учителя, совместно с Ассоциацией молодых учителей г. Липецка и Ассоциацией молодых педагогов Липецкой области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Психологический тренинг «Развитие коммуникативных компетентностей молодых педагогов»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Тренинг для педагогов по решению поведенческих проблем учащихся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Творческая лаборатория педагогического мастерства «РОСТ» (Развитие.</w:t>
            </w:r>
            <w:proofErr w:type="gramEnd"/>
            <w:r>
              <w:rPr>
                <w:szCs w:val="28"/>
              </w:rPr>
              <w:t xml:space="preserve"> Обучение. Свобода. </w:t>
            </w:r>
            <w:proofErr w:type="gramStart"/>
            <w:r>
              <w:rPr>
                <w:szCs w:val="28"/>
              </w:rPr>
              <w:t xml:space="preserve">Творчество) в г. Лебедянь (для молодых педагогов </w:t>
            </w:r>
            <w:proofErr w:type="spellStart"/>
            <w:r>
              <w:rPr>
                <w:szCs w:val="28"/>
              </w:rPr>
              <w:t>Данковского</w:t>
            </w:r>
            <w:proofErr w:type="spellEnd"/>
            <w:r>
              <w:rPr>
                <w:szCs w:val="28"/>
              </w:rPr>
              <w:t xml:space="preserve">, Лев-Толстовского, </w:t>
            </w:r>
            <w:proofErr w:type="spellStart"/>
            <w:r>
              <w:rPr>
                <w:szCs w:val="28"/>
              </w:rPr>
              <w:t>Чаплыгинского</w:t>
            </w:r>
            <w:proofErr w:type="spellEnd"/>
            <w:r>
              <w:rPr>
                <w:szCs w:val="28"/>
              </w:rPr>
              <w:t xml:space="preserve">, Лебедянского, </w:t>
            </w:r>
            <w:proofErr w:type="spellStart"/>
            <w:r>
              <w:rPr>
                <w:szCs w:val="28"/>
              </w:rPr>
              <w:t>Добровского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Краснинского</w:t>
            </w:r>
            <w:proofErr w:type="spellEnd"/>
            <w:r>
              <w:rPr>
                <w:szCs w:val="28"/>
              </w:rPr>
              <w:t xml:space="preserve"> районов)</w:t>
            </w:r>
            <w:proofErr w:type="gramEnd"/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семинара-практикума с выступлениями методиста, педагога-психолога, мастер-классами по организации внеклассных мероприятий 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 xml:space="preserve">Праздничная программа «Новогодние встречи» 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(январь)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праздничной новогодней программы 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Праздничная программа «Рождественские встречи»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праздничной программы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Творческая лаборатория педагогического мастерства «РОСТ» (Развитие.</w:t>
            </w:r>
            <w:proofErr w:type="gramEnd"/>
            <w:r>
              <w:rPr>
                <w:szCs w:val="28"/>
              </w:rPr>
              <w:t xml:space="preserve"> Обучение. Свобода. </w:t>
            </w:r>
            <w:proofErr w:type="gramStart"/>
            <w:r>
              <w:rPr>
                <w:szCs w:val="28"/>
              </w:rPr>
              <w:t xml:space="preserve">Творчество) в г. Елец (для молодых педагогов </w:t>
            </w:r>
            <w:proofErr w:type="spellStart"/>
            <w:r>
              <w:rPr>
                <w:szCs w:val="28"/>
              </w:rPr>
              <w:t>Становлянского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Измалковского</w:t>
            </w:r>
            <w:proofErr w:type="spellEnd"/>
            <w:r>
              <w:rPr>
                <w:szCs w:val="28"/>
              </w:rPr>
              <w:t xml:space="preserve">, Елецкого, </w:t>
            </w:r>
            <w:proofErr w:type="spellStart"/>
            <w:r>
              <w:rPr>
                <w:szCs w:val="28"/>
              </w:rPr>
              <w:t>Долгоруковского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Тербунского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Воловского</w:t>
            </w:r>
            <w:proofErr w:type="spellEnd"/>
            <w:r>
              <w:rPr>
                <w:szCs w:val="28"/>
              </w:rPr>
              <w:t xml:space="preserve">, Задонского, </w:t>
            </w:r>
            <w:proofErr w:type="spellStart"/>
            <w:r>
              <w:rPr>
                <w:szCs w:val="28"/>
              </w:rPr>
              <w:t>Хлевенского</w:t>
            </w:r>
            <w:proofErr w:type="spellEnd"/>
            <w:r>
              <w:rPr>
                <w:szCs w:val="28"/>
              </w:rPr>
              <w:t xml:space="preserve"> районов)</w:t>
            </w:r>
            <w:proofErr w:type="gramEnd"/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семинара-практикума с выступлениями методиста, педагога-психолога, мастер-классами по организации внеклассных мероприятий 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Праздничная программа «Иван-да-Марья»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конкурсной программы, посвященной  праздникам 23 февраля и 8 марта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Творческая лаборатория педагогического мастерства «РОСТ» (Развитие.</w:t>
            </w:r>
            <w:proofErr w:type="gramEnd"/>
            <w:r>
              <w:rPr>
                <w:szCs w:val="28"/>
              </w:rPr>
              <w:t xml:space="preserve"> Обучение. Свобода. </w:t>
            </w:r>
            <w:proofErr w:type="gramStart"/>
            <w:r>
              <w:rPr>
                <w:szCs w:val="28"/>
              </w:rPr>
              <w:t xml:space="preserve">Творчество) в г. Грязи (для молодых педагогов </w:t>
            </w:r>
            <w:proofErr w:type="spellStart"/>
            <w:r>
              <w:rPr>
                <w:szCs w:val="28"/>
              </w:rPr>
              <w:t>Грязинского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Усманского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Добринского</w:t>
            </w:r>
            <w:proofErr w:type="spellEnd"/>
            <w:r>
              <w:rPr>
                <w:szCs w:val="28"/>
              </w:rPr>
              <w:t xml:space="preserve"> районов)</w:t>
            </w:r>
            <w:proofErr w:type="gramEnd"/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семинара-практикума с выступлениями методиста, педагога-психолога, мастер-классами по организации внеклассных мероприятий 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Конкурс «Алло, мы ищем таланты!»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профессионального творческого конкурса для молодых педагогов</w:t>
            </w:r>
          </w:p>
        </w:tc>
      </w:tr>
      <w:tr w:rsidR="007328A3" w:rsidTr="002C126C">
        <w:tc>
          <w:tcPr>
            <w:tcW w:w="817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402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Психологический тренинг «Профессиональное выгорание»</w:t>
            </w:r>
          </w:p>
        </w:tc>
        <w:tc>
          <w:tcPr>
            <w:tcW w:w="1889" w:type="dxa"/>
          </w:tcPr>
          <w:p w:rsidR="007328A3" w:rsidRDefault="007328A3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003" w:type="dxa"/>
          </w:tcPr>
          <w:p w:rsidR="007328A3" w:rsidRDefault="007328A3" w:rsidP="00E90107">
            <w:pPr>
              <w:rPr>
                <w:szCs w:val="28"/>
              </w:rPr>
            </w:pPr>
            <w:r>
              <w:rPr>
                <w:szCs w:val="28"/>
              </w:rPr>
              <w:t>Тренинг для педагогов по профилактике профессионального выгорания</w:t>
            </w:r>
          </w:p>
        </w:tc>
      </w:tr>
      <w:tr w:rsidR="002C126C" w:rsidTr="002C126C">
        <w:tc>
          <w:tcPr>
            <w:tcW w:w="817" w:type="dxa"/>
          </w:tcPr>
          <w:p w:rsidR="002C126C" w:rsidRDefault="002C126C" w:rsidP="00F44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402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Конкурс методических разработок молодых педагогов «Грани мастерства»</w:t>
            </w:r>
          </w:p>
        </w:tc>
        <w:tc>
          <w:tcPr>
            <w:tcW w:w="1889" w:type="dxa"/>
          </w:tcPr>
          <w:p w:rsidR="002C126C" w:rsidRDefault="002C126C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4003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заочного конкурса методических разработок открытых уроков, классных часов, досуговых мероприятий для молодых педагогов; экспертная оценка; награждение победителей по номинациям </w:t>
            </w:r>
          </w:p>
        </w:tc>
      </w:tr>
      <w:tr w:rsidR="002C126C" w:rsidTr="002C126C">
        <w:tc>
          <w:tcPr>
            <w:tcW w:w="817" w:type="dxa"/>
          </w:tcPr>
          <w:p w:rsidR="002C126C" w:rsidRDefault="002C126C" w:rsidP="00F44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402" w:type="dxa"/>
          </w:tcPr>
          <w:p w:rsidR="002C126C" w:rsidRDefault="002C126C" w:rsidP="00E9010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Творческая лаборатория педагогического мастерства «РОСТ» (Развитие.</w:t>
            </w:r>
            <w:proofErr w:type="gramEnd"/>
            <w:r>
              <w:rPr>
                <w:szCs w:val="28"/>
              </w:rPr>
              <w:t xml:space="preserve"> Обучение. </w:t>
            </w:r>
            <w:r>
              <w:rPr>
                <w:szCs w:val="28"/>
              </w:rPr>
              <w:lastRenderedPageBreak/>
              <w:t xml:space="preserve">Свобода. </w:t>
            </w:r>
            <w:proofErr w:type="gramStart"/>
            <w:r>
              <w:rPr>
                <w:szCs w:val="28"/>
              </w:rPr>
              <w:t>Творчество) в г. Липецк (для молодых педагогов г. Липецка и Липецкого района)</w:t>
            </w:r>
            <w:proofErr w:type="gramEnd"/>
          </w:p>
        </w:tc>
        <w:tc>
          <w:tcPr>
            <w:tcW w:w="1889" w:type="dxa"/>
          </w:tcPr>
          <w:p w:rsidR="002C126C" w:rsidRDefault="002C126C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май</w:t>
            </w:r>
          </w:p>
        </w:tc>
        <w:tc>
          <w:tcPr>
            <w:tcW w:w="4003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семинара-практикума с выступлениями методиста, педагога-психолога, мастер-классами по </w:t>
            </w:r>
            <w:r>
              <w:rPr>
                <w:szCs w:val="28"/>
              </w:rPr>
              <w:lastRenderedPageBreak/>
              <w:t xml:space="preserve">организации внеклассных мероприятий </w:t>
            </w:r>
          </w:p>
        </w:tc>
      </w:tr>
      <w:tr w:rsidR="002C126C" w:rsidTr="002C126C">
        <w:tc>
          <w:tcPr>
            <w:tcW w:w="817" w:type="dxa"/>
          </w:tcPr>
          <w:p w:rsidR="002C126C" w:rsidRDefault="002C126C" w:rsidP="00F44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3402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Концертная программа «Аллея звезд»</w:t>
            </w:r>
          </w:p>
        </w:tc>
        <w:tc>
          <w:tcPr>
            <w:tcW w:w="1889" w:type="dxa"/>
          </w:tcPr>
          <w:p w:rsidR="002C126C" w:rsidRDefault="002C126C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003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концертной программы с награждением самых активных членов Ассоциации молодых педагогов Липецкой области, победителей конкурса «Алло, мы ищем таланты!»</w:t>
            </w:r>
          </w:p>
        </w:tc>
      </w:tr>
      <w:tr w:rsidR="002C126C" w:rsidTr="002C126C">
        <w:trPr>
          <w:trHeight w:val="416"/>
        </w:trPr>
        <w:tc>
          <w:tcPr>
            <w:tcW w:w="817" w:type="dxa"/>
          </w:tcPr>
          <w:p w:rsidR="002C126C" w:rsidRDefault="002C126C" w:rsidP="00F44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402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Психологическое консультирование</w:t>
            </w:r>
          </w:p>
        </w:tc>
        <w:tc>
          <w:tcPr>
            <w:tcW w:w="1889" w:type="dxa"/>
          </w:tcPr>
          <w:p w:rsidR="002C126C" w:rsidRDefault="002C126C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003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консультаций для педагогов по решению возникающих психологических проблем</w:t>
            </w:r>
          </w:p>
        </w:tc>
      </w:tr>
      <w:tr w:rsidR="002C126C" w:rsidTr="002C126C">
        <w:trPr>
          <w:trHeight w:val="982"/>
        </w:trPr>
        <w:tc>
          <w:tcPr>
            <w:tcW w:w="817" w:type="dxa"/>
          </w:tcPr>
          <w:p w:rsidR="002C126C" w:rsidRDefault="002C126C" w:rsidP="00F44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402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Методическое консультирование</w:t>
            </w:r>
          </w:p>
        </w:tc>
        <w:tc>
          <w:tcPr>
            <w:tcW w:w="1889" w:type="dxa"/>
          </w:tcPr>
          <w:p w:rsidR="002C126C" w:rsidRDefault="002C126C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003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консультаций по организации внеклассной деятельности с учащимися, подготовке к профессиональным конкурсам, прохождению процедуры аттестации</w:t>
            </w:r>
          </w:p>
        </w:tc>
      </w:tr>
      <w:tr w:rsidR="002C126C" w:rsidTr="002C126C">
        <w:trPr>
          <w:trHeight w:val="982"/>
        </w:trPr>
        <w:tc>
          <w:tcPr>
            <w:tcW w:w="817" w:type="dxa"/>
          </w:tcPr>
          <w:p w:rsidR="002C126C" w:rsidRDefault="002C126C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402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Педагогическая лаборатория в формате диалога</w:t>
            </w:r>
          </w:p>
        </w:tc>
        <w:tc>
          <w:tcPr>
            <w:tcW w:w="1889" w:type="dxa"/>
          </w:tcPr>
          <w:p w:rsidR="002C126C" w:rsidRDefault="002C126C" w:rsidP="00E9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  <w:p w:rsidR="002C126C" w:rsidRDefault="002C126C" w:rsidP="00E90107">
            <w:pPr>
              <w:rPr>
                <w:szCs w:val="28"/>
              </w:rPr>
            </w:pPr>
          </w:p>
        </w:tc>
        <w:tc>
          <w:tcPr>
            <w:tcW w:w="4003" w:type="dxa"/>
          </w:tcPr>
          <w:p w:rsidR="002C126C" w:rsidRDefault="002C126C" w:rsidP="00E90107">
            <w:pPr>
              <w:rPr>
                <w:szCs w:val="28"/>
              </w:rPr>
            </w:pPr>
            <w:r>
              <w:rPr>
                <w:szCs w:val="28"/>
              </w:rPr>
              <w:t>Проведение встречи молодых педагогов с участием членов клуба «Учитель года», представителей Ассамблеи родительской общественности, психолога</w:t>
            </w:r>
          </w:p>
        </w:tc>
      </w:tr>
    </w:tbl>
    <w:p w:rsidR="007328A3" w:rsidRPr="00ED1058" w:rsidRDefault="007328A3" w:rsidP="007328A3">
      <w:pPr>
        <w:jc w:val="both"/>
        <w:rPr>
          <w:szCs w:val="28"/>
        </w:rPr>
      </w:pPr>
    </w:p>
    <w:p w:rsidR="00B15CF0" w:rsidRDefault="00B15CF0"/>
    <w:sectPr w:rsidR="00B15CF0" w:rsidSect="005574C5">
      <w:type w:val="continuous"/>
      <w:pgSz w:w="11906" w:h="16838"/>
      <w:pgMar w:top="1134" w:right="567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D73"/>
    <w:multiLevelType w:val="hybridMultilevel"/>
    <w:tmpl w:val="1CB6F9C4"/>
    <w:lvl w:ilvl="0" w:tplc="2090B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35D5F"/>
    <w:multiLevelType w:val="hybridMultilevel"/>
    <w:tmpl w:val="B51681B6"/>
    <w:lvl w:ilvl="0" w:tplc="893EA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7EB"/>
    <w:multiLevelType w:val="hybridMultilevel"/>
    <w:tmpl w:val="257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1995"/>
    <w:multiLevelType w:val="hybridMultilevel"/>
    <w:tmpl w:val="57C4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303FE"/>
    <w:multiLevelType w:val="hybridMultilevel"/>
    <w:tmpl w:val="7DA83778"/>
    <w:lvl w:ilvl="0" w:tplc="7C149F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1"/>
    <w:rsid w:val="00075717"/>
    <w:rsid w:val="000E7667"/>
    <w:rsid w:val="00261F51"/>
    <w:rsid w:val="002C126C"/>
    <w:rsid w:val="002E0FBF"/>
    <w:rsid w:val="0040093E"/>
    <w:rsid w:val="00436102"/>
    <w:rsid w:val="005574C5"/>
    <w:rsid w:val="0057164C"/>
    <w:rsid w:val="005A1388"/>
    <w:rsid w:val="007328A3"/>
    <w:rsid w:val="009E4543"/>
    <w:rsid w:val="00A27292"/>
    <w:rsid w:val="00A86152"/>
    <w:rsid w:val="00AC66D1"/>
    <w:rsid w:val="00AE71D5"/>
    <w:rsid w:val="00B15CF0"/>
    <w:rsid w:val="00CF0E23"/>
    <w:rsid w:val="00D71B60"/>
    <w:rsid w:val="00E07344"/>
    <w:rsid w:val="00E942EC"/>
    <w:rsid w:val="00F77089"/>
    <w:rsid w:val="00FA0E8D"/>
    <w:rsid w:val="00FD1EEF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8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28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8A3"/>
    <w:pPr>
      <w:ind w:left="720"/>
      <w:contextualSpacing/>
    </w:pPr>
  </w:style>
  <w:style w:type="table" w:styleId="a6">
    <w:name w:val="Table Grid"/>
    <w:basedOn w:val="a1"/>
    <w:uiPriority w:val="59"/>
    <w:rsid w:val="0073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0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8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28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8A3"/>
    <w:pPr>
      <w:ind w:left="720"/>
      <w:contextualSpacing/>
    </w:pPr>
  </w:style>
  <w:style w:type="table" w:styleId="a6">
    <w:name w:val="Table Grid"/>
    <w:basedOn w:val="a1"/>
    <w:uiPriority w:val="59"/>
    <w:rsid w:val="0073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0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ber48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evb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69C9-63F9-45CE-B8CC-44C7A6B1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Оля</cp:lastModifiedBy>
  <cp:revision>14</cp:revision>
  <cp:lastPrinted>2014-09-24T12:30:00Z</cp:lastPrinted>
  <dcterms:created xsi:type="dcterms:W3CDTF">2014-09-22T05:16:00Z</dcterms:created>
  <dcterms:modified xsi:type="dcterms:W3CDTF">2014-09-24T12:43:00Z</dcterms:modified>
</cp:coreProperties>
</file>