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2E" w:rsidRDefault="0072162E" w:rsidP="007216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72162E" w:rsidRDefault="0072162E" w:rsidP="007216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62E" w:rsidRPr="0072162E" w:rsidRDefault="0072162E" w:rsidP="00721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2E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72162E" w:rsidRPr="0072162E" w:rsidRDefault="00E9510E" w:rsidP="00721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r w:rsidR="0072162E" w:rsidRPr="0072162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АРТ</w:t>
      </w:r>
      <w:r w:rsidR="0072162E" w:rsidRPr="0072162E">
        <w:rPr>
          <w:rFonts w:ascii="Times New Roman" w:hAnsi="Times New Roman" w:cs="Times New Roman"/>
          <w:b/>
          <w:sz w:val="28"/>
          <w:szCs w:val="28"/>
        </w:rPr>
        <w:t>»</w:t>
      </w:r>
    </w:p>
    <w:p w:rsidR="0072162E" w:rsidRDefault="0072162E" w:rsidP="000629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7C8" w:rsidRPr="0072162E" w:rsidRDefault="005F467E" w:rsidP="00E95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62E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72162E">
        <w:rPr>
          <w:rFonts w:ascii="Times New Roman" w:hAnsi="Times New Roman" w:cs="Times New Roman"/>
          <w:b/>
          <w:sz w:val="28"/>
          <w:szCs w:val="28"/>
        </w:rPr>
        <w:t>:</w:t>
      </w:r>
      <w:r w:rsidR="000629A6" w:rsidRPr="0072162E">
        <w:rPr>
          <w:rFonts w:ascii="Times New Roman" w:hAnsi="Times New Roman" w:cs="Times New Roman"/>
          <w:sz w:val="28"/>
          <w:szCs w:val="28"/>
        </w:rPr>
        <w:t xml:space="preserve"> </w:t>
      </w:r>
      <w:r w:rsidR="0072162E" w:rsidRPr="0072162E">
        <w:rPr>
          <w:rFonts w:ascii="Times New Roman" w:hAnsi="Times New Roman" w:cs="Times New Roman"/>
          <w:sz w:val="28"/>
          <w:szCs w:val="28"/>
        </w:rPr>
        <w:t>д</w:t>
      </w:r>
      <w:r w:rsidR="000629A6" w:rsidRPr="0072162E">
        <w:rPr>
          <w:rFonts w:ascii="Times New Roman" w:hAnsi="Times New Roman" w:cs="Times New Roman"/>
          <w:sz w:val="28"/>
          <w:szCs w:val="28"/>
        </w:rPr>
        <w:t>ополнительная</w:t>
      </w:r>
      <w:r w:rsidR="00E9510E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r w:rsidR="00E9510E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bookmarkEnd w:id="0"/>
      <w:r w:rsidR="000629A6" w:rsidRPr="0072162E">
        <w:rPr>
          <w:rFonts w:ascii="Times New Roman" w:hAnsi="Times New Roman" w:cs="Times New Roman"/>
          <w:sz w:val="28"/>
          <w:szCs w:val="28"/>
        </w:rPr>
        <w:t>общеразвивающая программа</w:t>
      </w:r>
      <w:r w:rsidR="00E9510E">
        <w:rPr>
          <w:rFonts w:ascii="Times New Roman" w:hAnsi="Times New Roman" w:cs="Times New Roman"/>
          <w:sz w:val="28"/>
          <w:szCs w:val="28"/>
        </w:rPr>
        <w:t xml:space="preserve"> </w:t>
      </w:r>
      <w:r w:rsidR="000629A6" w:rsidRPr="0072162E">
        <w:rPr>
          <w:rFonts w:ascii="Times New Roman" w:hAnsi="Times New Roman" w:cs="Times New Roman"/>
          <w:sz w:val="28"/>
          <w:szCs w:val="28"/>
        </w:rPr>
        <w:t xml:space="preserve">художественной направленности </w:t>
      </w:r>
      <w:r w:rsidR="00E9510E">
        <w:rPr>
          <w:rFonts w:ascii="Times New Roman" w:hAnsi="Times New Roman" w:cs="Times New Roman"/>
          <w:sz w:val="28"/>
          <w:szCs w:val="28"/>
        </w:rPr>
        <w:t xml:space="preserve">театр </w:t>
      </w:r>
      <w:r w:rsidR="000629A6" w:rsidRPr="0072162E">
        <w:rPr>
          <w:rFonts w:ascii="Times New Roman" w:hAnsi="Times New Roman" w:cs="Times New Roman"/>
          <w:sz w:val="28"/>
          <w:szCs w:val="28"/>
        </w:rPr>
        <w:t>«</w:t>
      </w:r>
      <w:r w:rsidR="00E9510E">
        <w:rPr>
          <w:rFonts w:ascii="Times New Roman" w:hAnsi="Times New Roman" w:cs="Times New Roman"/>
          <w:sz w:val="28"/>
          <w:szCs w:val="28"/>
        </w:rPr>
        <w:t>АРТ</w:t>
      </w:r>
      <w:r w:rsidR="000629A6" w:rsidRPr="0072162E">
        <w:rPr>
          <w:rFonts w:ascii="Times New Roman" w:hAnsi="Times New Roman" w:cs="Times New Roman"/>
          <w:sz w:val="28"/>
          <w:szCs w:val="28"/>
        </w:rPr>
        <w:t>»</w:t>
      </w:r>
    </w:p>
    <w:p w:rsidR="00402D0C" w:rsidRPr="0072162E" w:rsidRDefault="005F467E" w:rsidP="0072162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21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721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721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2162E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72162E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5F467E" w:rsidRPr="005F467E" w:rsidRDefault="005F467E" w:rsidP="0072162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21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721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62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театральная</w:t>
      </w:r>
    </w:p>
    <w:p w:rsidR="008A3AA3" w:rsidRPr="007C10AB" w:rsidRDefault="005F467E" w:rsidP="0072162E">
      <w:pPr>
        <w:pStyle w:val="2"/>
        <w:spacing w:line="276" w:lineRule="auto"/>
        <w:rPr>
          <w:sz w:val="28"/>
          <w:szCs w:val="28"/>
        </w:rPr>
      </w:pPr>
      <w:r w:rsidRPr="0072162E">
        <w:rPr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72162E">
        <w:rPr>
          <w:b/>
          <w:bCs/>
          <w:sz w:val="28"/>
          <w:szCs w:val="28"/>
          <w:shd w:val="clear" w:color="auto" w:fill="FFFFFF"/>
        </w:rPr>
        <w:t>:</w:t>
      </w:r>
      <w:r w:rsidR="00402D0C">
        <w:rPr>
          <w:bCs/>
          <w:sz w:val="28"/>
          <w:szCs w:val="28"/>
          <w:shd w:val="clear" w:color="auto" w:fill="FFFFFF"/>
        </w:rPr>
        <w:t xml:space="preserve"> </w:t>
      </w:r>
      <w:r w:rsidR="00C24449">
        <w:rPr>
          <w:sz w:val="28"/>
          <w:szCs w:val="28"/>
        </w:rPr>
        <w:t>в</w:t>
      </w:r>
      <w:r w:rsidR="008A3AA3" w:rsidRPr="007C10AB">
        <w:rPr>
          <w:sz w:val="28"/>
          <w:szCs w:val="28"/>
        </w:rPr>
        <w:t xml:space="preserve"> основу программы положена педагогическая концепция Василия Александровича Сухомлинского, постоянно расширявшего досуговое пространство за пределами учебной работы детей. Близка автору программы и идея досуговой педагогики </w:t>
      </w:r>
      <w:proofErr w:type="spellStart"/>
      <w:r w:rsidR="008A3AA3" w:rsidRPr="007C10AB">
        <w:rPr>
          <w:sz w:val="28"/>
          <w:szCs w:val="28"/>
        </w:rPr>
        <w:t>Сталя</w:t>
      </w:r>
      <w:proofErr w:type="spellEnd"/>
      <w:r w:rsidR="008A3AA3" w:rsidRPr="007C10AB">
        <w:rPr>
          <w:sz w:val="28"/>
          <w:szCs w:val="28"/>
        </w:rPr>
        <w:t xml:space="preserve"> Анатольевича Шмакова, который считал, что педагог – «главный режиссёр огромного и беспредельно важного пласта жизни детей – досуга», а «дети не любят просто (принудительно) просвещаться и воспитываться. Им для принятия того и другого нужен особый воздух детства» </w:t>
      </w:r>
      <w:r w:rsidR="008A3AA3">
        <w:rPr>
          <w:sz w:val="28"/>
          <w:szCs w:val="28"/>
        </w:rPr>
        <w:t>[29, стр.12</w:t>
      </w:r>
      <w:r w:rsidR="008A3AA3" w:rsidRPr="007C10AB">
        <w:rPr>
          <w:sz w:val="28"/>
          <w:szCs w:val="28"/>
        </w:rPr>
        <w:t xml:space="preserve">]. </w:t>
      </w:r>
    </w:p>
    <w:p w:rsidR="008A3AA3" w:rsidRPr="007C10AB" w:rsidRDefault="008A3AA3" w:rsidP="0072162E">
      <w:pPr>
        <w:pStyle w:val="2"/>
        <w:spacing w:line="276" w:lineRule="auto"/>
        <w:ind w:firstLine="720"/>
        <w:rPr>
          <w:sz w:val="28"/>
          <w:szCs w:val="28"/>
        </w:rPr>
      </w:pPr>
      <w:r w:rsidRPr="007C10AB">
        <w:rPr>
          <w:sz w:val="28"/>
          <w:szCs w:val="28"/>
        </w:rPr>
        <w:t>В процессе учебно-творческой деятельности учащиеся овладевают навыками актерского мастерства, получают представление о процессе создания спектакля и его компонентах. Работая над спектаклями, в которых отражаются различные эпохи человеческого бытия, учащиеся осваивают элементы общечеловеческой культуры.</w:t>
      </w:r>
    </w:p>
    <w:p w:rsidR="008A3AA3" w:rsidRPr="007C10AB" w:rsidRDefault="008A3AA3" w:rsidP="0072162E">
      <w:pPr>
        <w:pStyle w:val="2"/>
        <w:spacing w:line="276" w:lineRule="auto"/>
        <w:ind w:firstLine="720"/>
        <w:rPr>
          <w:sz w:val="28"/>
          <w:szCs w:val="28"/>
        </w:rPr>
      </w:pPr>
      <w:r w:rsidRPr="007C10AB">
        <w:rPr>
          <w:sz w:val="28"/>
          <w:szCs w:val="28"/>
        </w:rPr>
        <w:t>Программа предполагает знакомство учащихся с историей мирового искусства, историей театра, связь с такими видами искусства, как литература, драматургия, живопись, музыка и т. д., в результате чего происходит постижение нравственных законов бытия.</w:t>
      </w:r>
    </w:p>
    <w:p w:rsidR="0052653F" w:rsidRPr="005F467E" w:rsidRDefault="0052653F" w:rsidP="005F467E">
      <w:pPr>
        <w:rPr>
          <w:rFonts w:ascii="Times New Roman" w:hAnsi="Times New Roman" w:cs="Times New Roman"/>
          <w:sz w:val="28"/>
          <w:szCs w:val="28"/>
        </w:rPr>
      </w:pPr>
    </w:p>
    <w:sectPr w:rsidR="0052653F" w:rsidRPr="005F467E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8D4"/>
    <w:multiLevelType w:val="hybridMultilevel"/>
    <w:tmpl w:val="A6F82404"/>
    <w:lvl w:ilvl="0" w:tplc="F2C64F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0CCE"/>
    <w:multiLevelType w:val="hybridMultilevel"/>
    <w:tmpl w:val="978A241C"/>
    <w:lvl w:ilvl="0" w:tplc="CAF6F55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C2447"/>
    <w:multiLevelType w:val="hybridMultilevel"/>
    <w:tmpl w:val="EFEE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7984"/>
    <w:multiLevelType w:val="hybridMultilevel"/>
    <w:tmpl w:val="47E6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31AA8"/>
    <w:multiLevelType w:val="hybridMultilevel"/>
    <w:tmpl w:val="3AB6A748"/>
    <w:lvl w:ilvl="0" w:tplc="13E2406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w w:val="10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29A6"/>
    <w:rsid w:val="00282E69"/>
    <w:rsid w:val="002A03B7"/>
    <w:rsid w:val="00390DB9"/>
    <w:rsid w:val="003C4443"/>
    <w:rsid w:val="00402D0C"/>
    <w:rsid w:val="00425D11"/>
    <w:rsid w:val="00514EA0"/>
    <w:rsid w:val="0052653F"/>
    <w:rsid w:val="005F467E"/>
    <w:rsid w:val="006F7281"/>
    <w:rsid w:val="0072162E"/>
    <w:rsid w:val="007277C8"/>
    <w:rsid w:val="008A3AA3"/>
    <w:rsid w:val="009649AE"/>
    <w:rsid w:val="00BA3FDD"/>
    <w:rsid w:val="00C24449"/>
    <w:rsid w:val="00E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0937"/>
  <w15:docId w15:val="{C21B397C-C84C-40D4-A238-0888832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0629A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29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0629A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cp:lastPrinted>2018-02-22T08:21:00Z</cp:lastPrinted>
  <dcterms:created xsi:type="dcterms:W3CDTF">2021-06-16T12:30:00Z</dcterms:created>
  <dcterms:modified xsi:type="dcterms:W3CDTF">2021-06-16T13:23:00Z</dcterms:modified>
</cp:coreProperties>
</file>