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>«</w:t>
      </w:r>
      <w:r w:rsidR="0065099B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7A4510">
        <w:rPr>
          <w:rFonts w:ascii="Times New Roman" w:hAnsi="Times New Roman" w:cs="Times New Roman"/>
          <w:b/>
          <w:sz w:val="28"/>
          <w:szCs w:val="28"/>
        </w:rPr>
        <w:t>»</w:t>
      </w:r>
    </w:p>
    <w:p w:rsidR="008D3169" w:rsidRPr="007A4510" w:rsidRDefault="008D3169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(индивидуальное обучение)</w:t>
      </w:r>
    </w:p>
    <w:p w:rsidR="00B53199" w:rsidRDefault="00B53199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FE3445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FE3445" w:rsidRPr="00B53199">
        <w:rPr>
          <w:b/>
        </w:rPr>
        <w:t>:</w:t>
      </w:r>
      <w:r w:rsidR="00295E96"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D67522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B53199">
        <w:rPr>
          <w:rFonts w:ascii="Times New Roman" w:hAnsi="Times New Roman" w:cs="Times New Roman"/>
          <w:sz w:val="28"/>
          <w:szCs w:val="28"/>
        </w:rPr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>«</w:t>
      </w:r>
      <w:r w:rsidR="0065099B"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FE3445" w:rsidRPr="00FE3445">
        <w:rPr>
          <w:rFonts w:ascii="Times New Roman" w:hAnsi="Times New Roman" w:cs="Times New Roman"/>
          <w:sz w:val="28"/>
          <w:szCs w:val="28"/>
        </w:rPr>
        <w:t>»</w:t>
      </w:r>
      <w:r w:rsidR="0065099B">
        <w:rPr>
          <w:rFonts w:ascii="Times New Roman" w:hAnsi="Times New Roman" w:cs="Times New Roman"/>
          <w:sz w:val="28"/>
          <w:szCs w:val="28"/>
        </w:rPr>
        <w:t>.</w:t>
      </w:r>
    </w:p>
    <w:p w:rsidR="00FE3445" w:rsidRPr="00402D0C" w:rsidRDefault="005F467E" w:rsidP="00FE34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B53199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FE3445" w:rsidRPr="00B53199">
        <w:rPr>
          <w:rFonts w:ascii="Times New Roman" w:hAnsi="Times New Roman" w:cs="Times New Roman"/>
          <w:color w:val="222222"/>
          <w:sz w:val="28"/>
          <w:szCs w:val="28"/>
        </w:rPr>
        <w:t>удожественная</w:t>
      </w:r>
      <w:r w:rsidR="00094FE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FE3445" w:rsidRPr="00B5319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02D0C" w:rsidRPr="00402D0C" w:rsidRDefault="00402D0C" w:rsidP="00402D0C">
      <w:pPr>
        <w:spacing w:after="0" w:line="240" w:lineRule="auto"/>
        <w:ind w:left="3544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65099B" w:rsidRDefault="005F467E" w:rsidP="005F467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6509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вокал, пение</w:t>
      </w:r>
      <w:r w:rsidR="00094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5099B"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D3169" w:rsidRPr="008D3169" w:rsidRDefault="005F467E" w:rsidP="008D31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8D31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8D31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8D31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94FED" w:rsidRPr="008D3169" w:rsidRDefault="008D3169" w:rsidP="008D31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69">
        <w:rPr>
          <w:rFonts w:ascii="Times New Roman" w:hAnsi="Times New Roman" w:cs="Times New Roman"/>
          <w:sz w:val="28"/>
          <w:szCs w:val="28"/>
        </w:rPr>
        <w:t xml:space="preserve">Для работы по Программе </w:t>
      </w:r>
      <w:r w:rsidRPr="008D31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8D3169">
        <w:rPr>
          <w:rFonts w:ascii="Times New Roman" w:hAnsi="Times New Roman" w:cs="Times New Roman"/>
          <w:sz w:val="28"/>
          <w:szCs w:val="28"/>
        </w:rPr>
        <w:t>Вокальный ансамбль</w:t>
      </w:r>
      <w:r w:rsidRPr="008D31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8D3169">
        <w:rPr>
          <w:rFonts w:ascii="Times New Roman" w:hAnsi="Times New Roman" w:cs="Times New Roman"/>
          <w:sz w:val="28"/>
          <w:szCs w:val="28"/>
        </w:rPr>
        <w:t xml:space="preserve">были выбраны одаренные учащиеся с высокими творческими способностями и обладающие яркой познавательной активностью, оригинальностью </w:t>
      </w:r>
      <w:r w:rsidRPr="008D3169">
        <w:rPr>
          <w:rFonts w:ascii="Times New Roman" w:hAnsi="Times New Roman" w:cs="Times New Roman"/>
          <w:sz w:val="28"/>
          <w:szCs w:val="28"/>
        </w:rPr>
        <w:t>мышления и психического склада.</w:t>
      </w:r>
    </w:p>
    <w:p w:rsidR="008D3169" w:rsidRPr="008D3169" w:rsidRDefault="008D3169" w:rsidP="008D316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169">
        <w:rPr>
          <w:rFonts w:ascii="Times New Roman" w:hAnsi="Times New Roman" w:cs="Times New Roman"/>
          <w:sz w:val="28"/>
          <w:szCs w:val="28"/>
        </w:rPr>
        <w:t xml:space="preserve">Программа рассчитана на одарённых учащихся </w:t>
      </w:r>
      <w:r w:rsidRPr="008D3169">
        <w:rPr>
          <w:rFonts w:ascii="Times New Roman" w:hAnsi="Times New Roman" w:cs="Times New Roman"/>
          <w:color w:val="000000"/>
          <w:sz w:val="28"/>
          <w:szCs w:val="28"/>
        </w:rPr>
        <w:t>11 до 16 лет.</w:t>
      </w:r>
    </w:p>
    <w:p w:rsidR="008D3169" w:rsidRPr="008D3169" w:rsidRDefault="008D3169" w:rsidP="008D31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69">
        <w:rPr>
          <w:rFonts w:ascii="Times New Roman" w:hAnsi="Times New Roman" w:cs="Times New Roman"/>
          <w:sz w:val="28"/>
          <w:szCs w:val="28"/>
        </w:rPr>
        <w:t>Выявление одаренных детей должно начинаться как можно раньше на основе наблюдения, изучения психологических особенностей, речи, памяти, логического мышления. Одаренные дети как правило имеют более высокие по сравнению с большинством интеллектуальные способности, восприимчивость к учению, творческие возможности и проявления, имеют доминирующую активную, ненасыщенную познавательную потребность, испытывают радость от добывания знаний, умственного труда.</w:t>
      </w:r>
    </w:p>
    <w:p w:rsidR="008D3169" w:rsidRPr="008D3169" w:rsidRDefault="008D3169" w:rsidP="008D3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69">
        <w:rPr>
          <w:rFonts w:ascii="Times New Roman" w:hAnsi="Times New Roman" w:cs="Times New Roman"/>
          <w:sz w:val="28"/>
          <w:szCs w:val="28"/>
        </w:rPr>
        <w:t>Организм ребенка в этом возрасте находится в процессе роста, активного развития мышления, воображения, памяти, речи. Ведущей деятельностью является учение – приобретение новых знаний, умений, навыков. Основные достижения этого возраста обусловлены характером учебной деятельности, и задача педагога создать оптимальные условия для раскрытия и реализации возможностей детей с учетом индивидуальности каждого ребенка.</w:t>
      </w:r>
    </w:p>
    <w:p w:rsidR="008D3169" w:rsidRPr="008D3169" w:rsidRDefault="008D3169" w:rsidP="008D3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69">
        <w:rPr>
          <w:rFonts w:ascii="Times New Roman" w:hAnsi="Times New Roman" w:cs="Times New Roman"/>
          <w:sz w:val="28"/>
          <w:szCs w:val="28"/>
        </w:rPr>
        <w:t>Применение на занятиях всего нового, неожиданного, яркого и интересного в преподавании предмета, само собой привлекает внимание ребенка, без всяких усилий с его стороны. Тогда дети, обладая острой свежестью восприятия, созерцательной любознательностью с любопытством поглощают знания. Голосовой аппарат формируется. Певческие голоса детей этого возраста отличаются легким фальцетным (головным) звучанием. Все это учитывается при подборе вокальных упражнений, репертуара.</w:t>
      </w:r>
    </w:p>
    <w:p w:rsidR="00730269" w:rsidRPr="005F467E" w:rsidRDefault="00730269" w:rsidP="008D3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0269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94FED"/>
    <w:rsid w:val="00295E96"/>
    <w:rsid w:val="00390DB9"/>
    <w:rsid w:val="003C4443"/>
    <w:rsid w:val="00402D0C"/>
    <w:rsid w:val="00425D11"/>
    <w:rsid w:val="00514EA0"/>
    <w:rsid w:val="00533B4C"/>
    <w:rsid w:val="005D3349"/>
    <w:rsid w:val="005F467E"/>
    <w:rsid w:val="0065099B"/>
    <w:rsid w:val="006F7281"/>
    <w:rsid w:val="007277C8"/>
    <w:rsid w:val="00730269"/>
    <w:rsid w:val="007A4510"/>
    <w:rsid w:val="008D3169"/>
    <w:rsid w:val="00AA7C0C"/>
    <w:rsid w:val="00B53199"/>
    <w:rsid w:val="00BA3FDD"/>
    <w:rsid w:val="00D67522"/>
    <w:rsid w:val="00EB57CD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1DC5"/>
  <w15:docId w15:val="{62753D82-BEA8-4CEB-A92E-67428AC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50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6509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ЛевБер</cp:lastModifiedBy>
  <cp:revision>2</cp:revision>
  <cp:lastPrinted>2018-02-22T08:21:00Z</cp:lastPrinted>
  <dcterms:created xsi:type="dcterms:W3CDTF">2023-01-18T12:49:00Z</dcterms:created>
  <dcterms:modified xsi:type="dcterms:W3CDTF">2023-01-18T12:49:00Z</dcterms:modified>
</cp:coreProperties>
</file>